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B6A" w14:textId="77777777" w:rsidR="001C6E0A" w:rsidRDefault="006707FE" w:rsidP="006707FE">
      <w:pPr>
        <w:rPr>
          <w:sz w:val="28"/>
          <w:szCs w:val="28"/>
        </w:rPr>
      </w:pPr>
      <w:r w:rsidRPr="006707FE">
        <w:rPr>
          <w:noProof/>
          <w:sz w:val="28"/>
          <w:szCs w:val="28"/>
        </w:rPr>
        <w:drawing>
          <wp:inline distT="0" distB="0" distL="0" distR="0" wp14:anchorId="442FFE76" wp14:editId="0041CD70">
            <wp:extent cx="1587500" cy="158750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001C6E0A">
        <w:rPr>
          <w:sz w:val="28"/>
          <w:szCs w:val="28"/>
        </w:rPr>
        <w:t>Town of Groton Massachusetts</w:t>
      </w:r>
    </w:p>
    <w:p w14:paraId="09018400" w14:textId="77777777" w:rsidR="006707FE" w:rsidRPr="006707FE" w:rsidRDefault="001C6E0A" w:rsidP="001C6E0A">
      <w:pPr>
        <w:ind w:left="2160"/>
        <w:rPr>
          <w:sz w:val="28"/>
          <w:szCs w:val="28"/>
        </w:rPr>
      </w:pPr>
      <w:r>
        <w:rPr>
          <w:sz w:val="28"/>
          <w:szCs w:val="28"/>
        </w:rPr>
        <w:t xml:space="preserve">     </w:t>
      </w:r>
      <w:r w:rsidR="006707FE" w:rsidRPr="006707FE">
        <w:rPr>
          <w:sz w:val="28"/>
          <w:szCs w:val="28"/>
        </w:rPr>
        <w:t>ZONING BOARD OF APPEALS</w:t>
      </w:r>
    </w:p>
    <w:p w14:paraId="1A31BC75" w14:textId="77777777" w:rsidR="00BF431E" w:rsidRDefault="001C6E0A" w:rsidP="001C6E0A">
      <w:pPr>
        <w:pBdr>
          <w:bottom w:val="single" w:sz="4" w:space="1" w:color="auto"/>
        </w:pBdr>
        <w:jc w:val="center"/>
      </w:pPr>
      <w:r>
        <w:t>Meeting Agenda and Minutes</w:t>
      </w:r>
    </w:p>
    <w:p w14:paraId="0117A0C9" w14:textId="60C31A19" w:rsidR="00BF431E" w:rsidRDefault="00BF431E">
      <w:r>
        <w:t>Ju</w:t>
      </w:r>
      <w:r w:rsidR="00EE649B">
        <w:t>ne 1</w:t>
      </w:r>
      <w:r w:rsidR="009D5DC2">
        <w:t>5</w:t>
      </w:r>
      <w:r>
        <w:t>, 202</w:t>
      </w:r>
      <w:r w:rsidR="00EE649B">
        <w:t>2</w:t>
      </w:r>
      <w:r>
        <w:t xml:space="preserve">- 6:30 PM- </w:t>
      </w:r>
      <w:r w:rsidR="00390117">
        <w:t>via Zoom</w:t>
      </w:r>
    </w:p>
    <w:p w14:paraId="027FEF0D" w14:textId="77777777" w:rsidR="00BF431E" w:rsidRDefault="00BF431E"/>
    <w:p w14:paraId="010289C3" w14:textId="14D44263" w:rsidR="00BF431E" w:rsidRPr="00BF431E" w:rsidRDefault="005C1FF0">
      <w:pPr>
        <w:rPr>
          <w:b/>
          <w:bCs/>
          <w:u w:val="single"/>
        </w:rPr>
      </w:pPr>
      <w:r>
        <w:rPr>
          <w:b/>
          <w:bCs/>
          <w:u w:val="single"/>
        </w:rPr>
        <w:t>Members</w:t>
      </w:r>
      <w:r w:rsidR="00C065E2">
        <w:rPr>
          <w:b/>
          <w:bCs/>
          <w:u w:val="single"/>
        </w:rPr>
        <w:t xml:space="preserve"> Present</w:t>
      </w:r>
      <w:r w:rsidR="00390117">
        <w:rPr>
          <w:b/>
          <w:bCs/>
          <w:u w:val="single"/>
        </w:rPr>
        <w:t xml:space="preserve"> Via Zoom</w:t>
      </w:r>
      <w:r w:rsidR="00C065E2">
        <w:rPr>
          <w:b/>
          <w:bCs/>
          <w:u w:val="single"/>
        </w:rPr>
        <w:t xml:space="preserve"> and Voting for Public Hearing</w:t>
      </w:r>
      <w:r>
        <w:rPr>
          <w:b/>
          <w:bCs/>
          <w:u w:val="single"/>
        </w:rPr>
        <w:t xml:space="preserve"> </w:t>
      </w:r>
    </w:p>
    <w:p w14:paraId="596BBA1E" w14:textId="2570B41E" w:rsidR="00BF431E" w:rsidRDefault="00BF431E">
      <w:r>
        <w:t>Bruce Easo</w:t>
      </w:r>
      <w:r w:rsidR="0057695F">
        <w:t>m</w:t>
      </w:r>
      <w:r>
        <w:t>, Chairman</w:t>
      </w:r>
    </w:p>
    <w:p w14:paraId="6B47ACB5" w14:textId="77777777" w:rsidR="00EE649B" w:rsidRPr="00EE649B" w:rsidRDefault="00EE649B" w:rsidP="00EE649B">
      <w:r w:rsidRPr="00EE649B">
        <w:t>Jack Petropoulos, Vice Chair</w:t>
      </w:r>
    </w:p>
    <w:p w14:paraId="34DF0821" w14:textId="01F497E5" w:rsidR="00EE649B" w:rsidRDefault="00EE649B">
      <w:r>
        <w:t>Jay Prager, Full Member</w:t>
      </w:r>
    </w:p>
    <w:p w14:paraId="079A04D7" w14:textId="41715BE4" w:rsidR="00BF431E" w:rsidRDefault="00BF431E">
      <w:r>
        <w:t xml:space="preserve">Dan McLaughlin, </w:t>
      </w:r>
      <w:r w:rsidR="00EE649B">
        <w:t xml:space="preserve">Clerk; Full </w:t>
      </w:r>
      <w:r>
        <w:t>Member</w:t>
      </w:r>
    </w:p>
    <w:p w14:paraId="28008DA4" w14:textId="77777777" w:rsidR="009532CA" w:rsidRPr="009532CA" w:rsidRDefault="009532CA" w:rsidP="009532CA">
      <w:r w:rsidRPr="009532CA">
        <w:t>Michael McCoy, Associate Member</w:t>
      </w:r>
    </w:p>
    <w:p w14:paraId="3230AA17" w14:textId="049A0007" w:rsidR="00BF431E" w:rsidRDefault="00C065E2">
      <w:pPr>
        <w:rPr>
          <w:b/>
          <w:bCs/>
          <w:u w:val="single"/>
        </w:rPr>
      </w:pPr>
      <w:r>
        <w:rPr>
          <w:b/>
          <w:bCs/>
          <w:u w:val="single"/>
        </w:rPr>
        <w:t xml:space="preserve">Other </w:t>
      </w:r>
      <w:r w:rsidR="005C1FF0">
        <w:rPr>
          <w:b/>
          <w:bCs/>
          <w:u w:val="single"/>
        </w:rPr>
        <w:t>Members</w:t>
      </w:r>
      <w:r w:rsidR="00BF431E" w:rsidRPr="00BF431E">
        <w:rPr>
          <w:b/>
          <w:bCs/>
          <w:u w:val="single"/>
        </w:rPr>
        <w:t xml:space="preserve"> Present</w:t>
      </w:r>
    </w:p>
    <w:p w14:paraId="52850D30" w14:textId="2402DA95" w:rsidR="00902FC3" w:rsidRDefault="00902FC3" w:rsidP="00902FC3">
      <w:r>
        <w:t>Jenepher Spencer, Full Member</w:t>
      </w:r>
    </w:p>
    <w:p w14:paraId="1C883C74" w14:textId="77777777" w:rsidR="00106D19" w:rsidRPr="00553990" w:rsidRDefault="00106D19" w:rsidP="00902FC3"/>
    <w:p w14:paraId="41FA402F" w14:textId="165774C9" w:rsidR="00BF431E" w:rsidRPr="00511827" w:rsidRDefault="00BF431E">
      <w:pPr>
        <w:rPr>
          <w:b/>
          <w:bCs/>
        </w:rPr>
      </w:pPr>
      <w:r w:rsidRPr="00511827">
        <w:rPr>
          <w:b/>
          <w:bCs/>
        </w:rPr>
        <w:t xml:space="preserve">The meeting was called to order at </w:t>
      </w:r>
      <w:r w:rsidR="008E404F" w:rsidRPr="00511827">
        <w:rPr>
          <w:b/>
          <w:bCs/>
        </w:rPr>
        <w:t>6:3</w:t>
      </w:r>
      <w:r w:rsidR="00A3079B">
        <w:rPr>
          <w:b/>
          <w:bCs/>
        </w:rPr>
        <w:t xml:space="preserve">0 </w:t>
      </w:r>
      <w:r w:rsidR="00E32C18" w:rsidRPr="00511827">
        <w:rPr>
          <w:b/>
          <w:bCs/>
        </w:rPr>
        <w:t>PM</w:t>
      </w:r>
      <w:r w:rsidRPr="00511827">
        <w:rPr>
          <w:b/>
          <w:bCs/>
        </w:rPr>
        <w:t xml:space="preserve"> by Chairman Easom.</w:t>
      </w:r>
      <w:r w:rsidR="00AE66A4">
        <w:rPr>
          <w:b/>
          <w:bCs/>
        </w:rPr>
        <w:t xml:space="preserve"> Just shortly after, Chairman Easom lost connection to zoom, due to technical difficulties. </w:t>
      </w:r>
    </w:p>
    <w:p w14:paraId="319C9219" w14:textId="1EBFB2DA" w:rsidR="00BF431E" w:rsidRPr="00511827" w:rsidRDefault="00BF431E" w:rsidP="00C065E2">
      <w:pPr>
        <w:ind w:left="2880" w:firstLine="720"/>
        <w:rPr>
          <w:b/>
          <w:bCs/>
          <w:u w:val="single"/>
        </w:rPr>
      </w:pPr>
      <w:r w:rsidRPr="00511827">
        <w:rPr>
          <w:b/>
          <w:bCs/>
          <w:u w:val="single"/>
        </w:rPr>
        <w:t>Meeting Minutes</w:t>
      </w:r>
    </w:p>
    <w:p w14:paraId="5E9D99C7" w14:textId="187FF1E5" w:rsidR="00BF431E" w:rsidRPr="00E32C18" w:rsidRDefault="00B772FD">
      <w:pPr>
        <w:rPr>
          <w:b/>
          <w:bCs/>
          <w:sz w:val="24"/>
          <w:szCs w:val="24"/>
          <w:u w:val="single"/>
        </w:rPr>
      </w:pPr>
      <w:r w:rsidRPr="009D5DC2">
        <w:rPr>
          <w:b/>
          <w:bCs/>
          <w:sz w:val="24"/>
          <w:szCs w:val="24"/>
          <w:u w:val="single"/>
        </w:rPr>
        <w:t>Donovan Special Permit</w:t>
      </w:r>
      <w:r w:rsidR="00A3079B" w:rsidRPr="009D5DC2">
        <w:rPr>
          <w:b/>
          <w:bCs/>
          <w:sz w:val="24"/>
          <w:szCs w:val="24"/>
          <w:u w:val="single"/>
        </w:rPr>
        <w:t xml:space="preserve"> Hearing</w:t>
      </w:r>
      <w:r w:rsidR="00034864">
        <w:rPr>
          <w:b/>
          <w:bCs/>
          <w:sz w:val="24"/>
          <w:szCs w:val="24"/>
          <w:u w:val="single"/>
        </w:rPr>
        <w:t>- Re-Convened</w:t>
      </w:r>
      <w:r w:rsidR="00BF431E" w:rsidRPr="009D5DC2">
        <w:rPr>
          <w:b/>
          <w:bCs/>
          <w:sz w:val="24"/>
          <w:szCs w:val="24"/>
          <w:u w:val="single"/>
        </w:rPr>
        <w:t xml:space="preserve">– </w:t>
      </w:r>
      <w:r w:rsidRPr="009D5DC2">
        <w:rPr>
          <w:b/>
          <w:bCs/>
          <w:sz w:val="24"/>
          <w:szCs w:val="24"/>
          <w:u w:val="single"/>
        </w:rPr>
        <w:t>19 Indian Road</w:t>
      </w:r>
      <w:r w:rsidR="00BF431E" w:rsidRPr="009D5DC2">
        <w:rPr>
          <w:b/>
          <w:bCs/>
          <w:sz w:val="24"/>
          <w:szCs w:val="24"/>
          <w:u w:val="single"/>
        </w:rPr>
        <w:t xml:space="preserve"> #</w:t>
      </w:r>
      <w:r w:rsidRPr="009D5DC2">
        <w:rPr>
          <w:b/>
          <w:bCs/>
          <w:sz w:val="24"/>
          <w:szCs w:val="24"/>
          <w:u w:val="single"/>
        </w:rPr>
        <w:t>3</w:t>
      </w:r>
      <w:r w:rsidR="00E32C18" w:rsidRPr="009D5DC2">
        <w:rPr>
          <w:b/>
          <w:bCs/>
          <w:sz w:val="24"/>
          <w:szCs w:val="24"/>
          <w:u w:val="single"/>
        </w:rPr>
        <w:t>-2</w:t>
      </w:r>
      <w:r w:rsidRPr="009D5DC2">
        <w:rPr>
          <w:b/>
          <w:bCs/>
          <w:sz w:val="24"/>
          <w:szCs w:val="24"/>
          <w:u w:val="single"/>
        </w:rPr>
        <w:t>2</w:t>
      </w:r>
      <w:r w:rsidR="00034864">
        <w:rPr>
          <w:b/>
          <w:bCs/>
          <w:sz w:val="24"/>
          <w:szCs w:val="24"/>
          <w:u w:val="single"/>
        </w:rPr>
        <w:t>-</w:t>
      </w:r>
    </w:p>
    <w:p w14:paraId="5F21592F" w14:textId="472DECD1" w:rsidR="00BF431E" w:rsidRDefault="00BF431E">
      <w:pPr>
        <w:rPr>
          <w:b/>
          <w:bCs/>
        </w:rPr>
      </w:pPr>
      <w:r w:rsidRPr="00015527">
        <w:rPr>
          <w:b/>
          <w:bCs/>
        </w:rPr>
        <w:t>The C</w:t>
      </w:r>
      <w:r w:rsidR="00B772FD" w:rsidRPr="00015527">
        <w:rPr>
          <w:b/>
          <w:bCs/>
        </w:rPr>
        <w:t>lerk</w:t>
      </w:r>
      <w:r w:rsidR="000F6F9E">
        <w:rPr>
          <w:b/>
          <w:bCs/>
        </w:rPr>
        <w:t xml:space="preserve"> re-</w:t>
      </w:r>
      <w:r w:rsidRPr="00015527">
        <w:rPr>
          <w:b/>
          <w:bCs/>
        </w:rPr>
        <w:t>convened the hearing by reading the Legal Notice</w:t>
      </w:r>
      <w:r w:rsidR="00553990" w:rsidRPr="00015527">
        <w:rPr>
          <w:b/>
          <w:bCs/>
        </w:rPr>
        <w:t xml:space="preserve"> a</w:t>
      </w:r>
      <w:r w:rsidR="00015527" w:rsidRPr="00015527">
        <w:rPr>
          <w:b/>
          <w:bCs/>
        </w:rPr>
        <w:t>loud.</w:t>
      </w:r>
    </w:p>
    <w:p w14:paraId="361CF6F2" w14:textId="71F4B7D8" w:rsidR="00015527" w:rsidRDefault="00015527" w:rsidP="00015527">
      <w:pPr>
        <w:spacing w:after="0" w:line="240" w:lineRule="auto"/>
        <w:rPr>
          <w:rFonts w:ascii="Times" w:eastAsia="Times" w:hAnsi="Times" w:cs="Times New Roman"/>
          <w:i/>
          <w:iCs/>
          <w:sz w:val="24"/>
          <w:szCs w:val="20"/>
        </w:rPr>
      </w:pPr>
      <w:r w:rsidRPr="00015527">
        <w:rPr>
          <w:rFonts w:ascii="Times" w:eastAsia="Times" w:hAnsi="Times" w:cs="Times New Roman"/>
          <w:i/>
          <w:iCs/>
          <w:sz w:val="24"/>
          <w:szCs w:val="20"/>
        </w:rPr>
        <w:t xml:space="preserve">The Zoning Board of Appeals will hold a public hearing on Wednesday, June 1, 2022 at 6:30 pm at the Groton Town Hall, first floor meeting room, to convene the hearing for the application of David Donovan, 19 Indian Road, Groton, MA 01450, for a special permit to allow the front and side setback for the reconstruction of an existing dwelling on a non-conforming lot on Lot 124-35, 19 Indian Rd., Groton, MA.  Please refer to Section 218-5.7- E (1) and any other applicable section of the Groton Zoning By-Law.  This legal notice shall publish at </w:t>
      </w:r>
      <w:hyperlink r:id="rId9" w:history="1">
        <w:r w:rsidR="00970BA7" w:rsidRPr="005A06A7">
          <w:rPr>
            <w:rStyle w:val="Hyperlink"/>
            <w:rFonts w:ascii="Times" w:eastAsia="Times" w:hAnsi="Times" w:cs="Times New Roman"/>
            <w:i/>
            <w:iCs/>
            <w:sz w:val="24"/>
            <w:szCs w:val="20"/>
          </w:rPr>
          <w:t>www.masspublishers.org</w:t>
        </w:r>
      </w:hyperlink>
      <w:r w:rsidRPr="00015527">
        <w:rPr>
          <w:rFonts w:ascii="Times" w:eastAsia="Times" w:hAnsi="Times" w:cs="Times New Roman"/>
          <w:i/>
          <w:iCs/>
          <w:sz w:val="24"/>
          <w:szCs w:val="20"/>
        </w:rPr>
        <w:t>.</w:t>
      </w:r>
    </w:p>
    <w:p w14:paraId="0B6E0EF5" w14:textId="77777777" w:rsidR="00970BA7" w:rsidRPr="00015527" w:rsidRDefault="00970BA7" w:rsidP="00015527">
      <w:pPr>
        <w:spacing w:after="0" w:line="240" w:lineRule="auto"/>
        <w:rPr>
          <w:rFonts w:ascii="Times" w:eastAsia="Times" w:hAnsi="Times" w:cs="Times New Roman"/>
          <w:i/>
          <w:iCs/>
          <w:sz w:val="24"/>
          <w:szCs w:val="20"/>
        </w:rPr>
      </w:pPr>
    </w:p>
    <w:p w14:paraId="10A00B38" w14:textId="65771660" w:rsidR="000F6F9E" w:rsidRDefault="000F6F9E">
      <w:bookmarkStart w:id="0" w:name="_Hlk106208340"/>
      <w:bookmarkStart w:id="1" w:name="_Hlk104996406"/>
      <w:r>
        <w:t>A letter was sent</w:t>
      </w:r>
      <w:r w:rsidR="00106D19">
        <w:t>,</w:t>
      </w:r>
      <w:r>
        <w:t xml:space="preserve"> via email</w:t>
      </w:r>
      <w:r w:rsidR="00106D19">
        <w:t>, to the Board</w:t>
      </w:r>
      <w:r>
        <w:t xml:space="preserve"> </w:t>
      </w:r>
      <w:bookmarkEnd w:id="0"/>
      <w:r w:rsidR="00106D19">
        <w:t xml:space="preserve">requesting </w:t>
      </w:r>
      <w:r w:rsidR="00034864">
        <w:t xml:space="preserve">a continuation. The </w:t>
      </w:r>
      <w:r w:rsidR="003444BC">
        <w:t>C</w:t>
      </w:r>
      <w:r w:rsidR="00034864">
        <w:t>lerk, Dan Mc</w:t>
      </w:r>
      <w:r w:rsidR="003444BC">
        <w:t>L</w:t>
      </w:r>
      <w:r w:rsidR="00034864">
        <w:t>aughlin read aloud the email into the record</w:t>
      </w:r>
      <w:r w:rsidR="008A3F42">
        <w:t>.</w:t>
      </w:r>
    </w:p>
    <w:p w14:paraId="011AE488" w14:textId="145C93C0" w:rsidR="000F6F9E" w:rsidRPr="00390117" w:rsidRDefault="000F6F9E">
      <w:pPr>
        <w:rPr>
          <w:i/>
          <w:iCs/>
        </w:rPr>
      </w:pPr>
      <w:bookmarkStart w:id="2" w:name="_Hlk106208330"/>
      <w:r w:rsidRPr="00390117">
        <w:rPr>
          <w:i/>
          <w:iCs/>
        </w:rPr>
        <w:t xml:space="preserve">I, David Daly, President and CEO of Daly General Contracting, </w:t>
      </w:r>
      <w:r w:rsidR="00106D19">
        <w:rPr>
          <w:i/>
          <w:iCs/>
        </w:rPr>
        <w:t>INC.,</w:t>
      </w:r>
      <w:r w:rsidRPr="00390117">
        <w:rPr>
          <w:i/>
          <w:iCs/>
        </w:rPr>
        <w:t xml:space="preserve"> located at 229 Stedman Street, Lowell MA and authorized representative, David D</w:t>
      </w:r>
      <w:r w:rsidR="00390117" w:rsidRPr="00390117">
        <w:rPr>
          <w:i/>
          <w:iCs/>
        </w:rPr>
        <w:t>o</w:t>
      </w:r>
      <w:r w:rsidRPr="00390117">
        <w:rPr>
          <w:i/>
          <w:iCs/>
        </w:rPr>
        <w:t>no</w:t>
      </w:r>
      <w:r w:rsidR="00390117" w:rsidRPr="00390117">
        <w:rPr>
          <w:i/>
          <w:iCs/>
        </w:rPr>
        <w:t>v</w:t>
      </w:r>
      <w:r w:rsidRPr="00390117">
        <w:rPr>
          <w:i/>
          <w:iCs/>
        </w:rPr>
        <w:t>an would lik</w:t>
      </w:r>
      <w:r w:rsidR="00390117" w:rsidRPr="00390117">
        <w:rPr>
          <w:i/>
          <w:iCs/>
        </w:rPr>
        <w:t xml:space="preserve">e </w:t>
      </w:r>
      <w:r w:rsidRPr="00390117">
        <w:rPr>
          <w:i/>
          <w:iCs/>
        </w:rPr>
        <w:t>to request a continuance to the next scheduled meeting of the Board in order to adeq</w:t>
      </w:r>
      <w:r w:rsidR="00390117" w:rsidRPr="00390117">
        <w:rPr>
          <w:i/>
          <w:iCs/>
        </w:rPr>
        <w:t xml:space="preserve">uately consider comments of the city Council. </w:t>
      </w:r>
    </w:p>
    <w:p w14:paraId="0E6C95FE" w14:textId="6F57FF1F" w:rsidR="00390117" w:rsidRDefault="00390117">
      <w:pPr>
        <w:rPr>
          <w:i/>
          <w:iCs/>
        </w:rPr>
      </w:pPr>
      <w:r w:rsidRPr="00390117">
        <w:rPr>
          <w:i/>
          <w:iCs/>
        </w:rPr>
        <w:t>Thank you</w:t>
      </w:r>
      <w:r w:rsidR="00106D19">
        <w:rPr>
          <w:i/>
          <w:iCs/>
        </w:rPr>
        <w:t xml:space="preserve">, </w:t>
      </w:r>
      <w:r w:rsidRPr="00390117">
        <w:rPr>
          <w:i/>
          <w:iCs/>
        </w:rPr>
        <w:t>David Daly</w:t>
      </w:r>
    </w:p>
    <w:p w14:paraId="61359430" w14:textId="25177FCB" w:rsidR="009532CA" w:rsidRDefault="008A3F42" w:rsidP="00970BA7">
      <w:pPr>
        <w:rPr>
          <w:i/>
          <w:iCs/>
        </w:rPr>
      </w:pPr>
      <w:r>
        <w:rPr>
          <w:i/>
          <w:iCs/>
        </w:rPr>
        <w:t xml:space="preserve">Abutter, Mr. </w:t>
      </w:r>
      <w:r w:rsidR="00AE66A4">
        <w:rPr>
          <w:i/>
          <w:iCs/>
        </w:rPr>
        <w:t xml:space="preserve">John </w:t>
      </w:r>
      <w:r>
        <w:rPr>
          <w:i/>
          <w:iCs/>
        </w:rPr>
        <w:t xml:space="preserve">Abraham was in attendance for the public hearing.  Mr. Abraham stated he would like to attend the continued </w:t>
      </w:r>
      <w:r w:rsidR="00970BA7">
        <w:rPr>
          <w:i/>
          <w:iCs/>
        </w:rPr>
        <w:t>public hearing</w:t>
      </w:r>
      <w:r w:rsidR="00106D19">
        <w:rPr>
          <w:i/>
          <w:iCs/>
        </w:rPr>
        <w:t xml:space="preserve">s. </w:t>
      </w:r>
    </w:p>
    <w:p w14:paraId="4A568164" w14:textId="0294D6F9" w:rsidR="00970BA7" w:rsidRPr="00970BA7" w:rsidRDefault="009532CA" w:rsidP="00970BA7">
      <w:pPr>
        <w:rPr>
          <w:i/>
          <w:iCs/>
        </w:rPr>
      </w:pPr>
      <w:r>
        <w:rPr>
          <w:b/>
          <w:bCs/>
          <w:i/>
          <w:iCs/>
        </w:rPr>
        <w:t xml:space="preserve">Chairman Easom was </w:t>
      </w:r>
      <w:r w:rsidR="003444BC">
        <w:rPr>
          <w:b/>
          <w:bCs/>
          <w:i/>
          <w:iCs/>
        </w:rPr>
        <w:t xml:space="preserve">still having technical difficulties logging </w:t>
      </w:r>
      <w:r>
        <w:rPr>
          <w:b/>
          <w:bCs/>
          <w:i/>
          <w:iCs/>
        </w:rPr>
        <w:t xml:space="preserve">into the meeting. </w:t>
      </w:r>
      <w:r w:rsidR="00970BA7" w:rsidRPr="00970BA7">
        <w:rPr>
          <w:b/>
          <w:bCs/>
          <w:i/>
          <w:iCs/>
        </w:rPr>
        <w:t>Vice Chair, Jack Petropoulos</w:t>
      </w:r>
      <w:r>
        <w:rPr>
          <w:b/>
          <w:bCs/>
          <w:i/>
          <w:iCs/>
        </w:rPr>
        <w:t xml:space="preserve"> </w:t>
      </w:r>
      <w:r w:rsidR="00232E29">
        <w:rPr>
          <w:b/>
          <w:bCs/>
          <w:i/>
          <w:iCs/>
        </w:rPr>
        <w:t>facilitated</w:t>
      </w:r>
      <w:r>
        <w:rPr>
          <w:b/>
          <w:bCs/>
          <w:i/>
          <w:iCs/>
        </w:rPr>
        <w:t xml:space="preserve"> the rest of</w:t>
      </w:r>
      <w:r w:rsidR="00232E29">
        <w:rPr>
          <w:b/>
          <w:bCs/>
          <w:i/>
          <w:iCs/>
        </w:rPr>
        <w:t xml:space="preserve"> the</w:t>
      </w:r>
      <w:r>
        <w:rPr>
          <w:b/>
          <w:bCs/>
          <w:i/>
          <w:iCs/>
        </w:rPr>
        <w:t xml:space="preserve"> meeting</w:t>
      </w:r>
      <w:r w:rsidR="00970BA7" w:rsidRPr="00970BA7">
        <w:rPr>
          <w:b/>
          <w:bCs/>
          <w:i/>
          <w:iCs/>
        </w:rPr>
        <w:t xml:space="preserve">. </w:t>
      </w:r>
    </w:p>
    <w:bookmarkEnd w:id="2"/>
    <w:p w14:paraId="48646F7C" w14:textId="62423087" w:rsidR="00A1357B" w:rsidRPr="00BB7DD3" w:rsidRDefault="006F1C05">
      <w:pPr>
        <w:rPr>
          <w:b/>
          <w:bCs/>
        </w:rPr>
      </w:pPr>
      <w:r w:rsidRPr="00BB7DD3">
        <w:rPr>
          <w:b/>
          <w:bCs/>
        </w:rPr>
        <w:t>Member Prager</w:t>
      </w:r>
      <w:r w:rsidR="00A1357B" w:rsidRPr="00BB7DD3">
        <w:rPr>
          <w:b/>
          <w:bCs/>
        </w:rPr>
        <w:t xml:space="preserve"> </w:t>
      </w:r>
      <w:r w:rsidRPr="00BB7DD3">
        <w:rPr>
          <w:b/>
          <w:bCs/>
        </w:rPr>
        <w:t>m</w:t>
      </w:r>
      <w:r w:rsidR="00A1357B" w:rsidRPr="00BB7DD3">
        <w:rPr>
          <w:b/>
          <w:bCs/>
        </w:rPr>
        <w:t xml:space="preserve">ade a motion to continue </w:t>
      </w:r>
      <w:r w:rsidRPr="00BB7DD3">
        <w:rPr>
          <w:b/>
          <w:bCs/>
        </w:rPr>
        <w:t>the public hearing until Ju</w:t>
      </w:r>
      <w:r w:rsidR="008A3F42">
        <w:rPr>
          <w:b/>
          <w:bCs/>
        </w:rPr>
        <w:t>ly 13</w:t>
      </w:r>
      <w:r w:rsidR="00307BA6">
        <w:rPr>
          <w:b/>
          <w:bCs/>
        </w:rPr>
        <w:t>, 2022</w:t>
      </w:r>
      <w:r w:rsidR="008A3F42">
        <w:rPr>
          <w:b/>
          <w:bCs/>
        </w:rPr>
        <w:t xml:space="preserve"> via zoom</w:t>
      </w:r>
      <w:r w:rsidR="00A1357B" w:rsidRPr="00BB7DD3">
        <w:rPr>
          <w:b/>
          <w:bCs/>
        </w:rPr>
        <w:t>.</w:t>
      </w:r>
      <w:r w:rsidR="00BB7DD3" w:rsidRPr="00BB7DD3">
        <w:rPr>
          <w:b/>
          <w:bCs/>
        </w:rPr>
        <w:t xml:space="preserve"> The motion was seconded by</w:t>
      </w:r>
      <w:r w:rsidR="00A1357B" w:rsidRPr="00BB7DD3">
        <w:rPr>
          <w:b/>
          <w:bCs/>
        </w:rPr>
        <w:t xml:space="preserve"> </w:t>
      </w:r>
      <w:r w:rsidR="00BB7DD3" w:rsidRPr="00BB7DD3">
        <w:rPr>
          <w:b/>
          <w:bCs/>
        </w:rPr>
        <w:t>Member</w:t>
      </w:r>
      <w:r w:rsidR="008A3F42">
        <w:rPr>
          <w:b/>
          <w:bCs/>
        </w:rPr>
        <w:t xml:space="preserve"> </w:t>
      </w:r>
      <w:r w:rsidR="00902FC3">
        <w:rPr>
          <w:b/>
          <w:bCs/>
        </w:rPr>
        <w:t xml:space="preserve">Prager </w:t>
      </w:r>
      <w:r w:rsidR="00BB7DD3" w:rsidRPr="00BB7DD3">
        <w:rPr>
          <w:b/>
          <w:bCs/>
        </w:rPr>
        <w:t>and carried</w:t>
      </w:r>
      <w:r w:rsidR="00A1357B" w:rsidRPr="00BB7DD3">
        <w:rPr>
          <w:b/>
          <w:bCs/>
        </w:rPr>
        <w:t xml:space="preserve"> </w:t>
      </w:r>
      <w:r w:rsidR="00BB7DD3" w:rsidRPr="00BB7DD3">
        <w:rPr>
          <w:b/>
          <w:bCs/>
        </w:rPr>
        <w:t>u</w:t>
      </w:r>
      <w:r w:rsidR="00A1357B" w:rsidRPr="00BB7DD3">
        <w:rPr>
          <w:b/>
          <w:bCs/>
        </w:rPr>
        <w:t>nanimous</w:t>
      </w:r>
      <w:r w:rsidR="00BB7DD3" w:rsidRPr="00BB7DD3">
        <w:rPr>
          <w:b/>
          <w:bCs/>
        </w:rPr>
        <w:t>ly via roll call</w:t>
      </w:r>
      <w:r w:rsidR="00A1357B" w:rsidRPr="00BB7DD3">
        <w:rPr>
          <w:b/>
          <w:bCs/>
        </w:rPr>
        <w:t xml:space="preserve"> vote. </w:t>
      </w:r>
      <w:r w:rsidR="00976134">
        <w:rPr>
          <w:b/>
          <w:bCs/>
        </w:rPr>
        <w:t xml:space="preserve">Chairman Easom was not </w:t>
      </w:r>
      <w:r w:rsidR="003444BC">
        <w:rPr>
          <w:b/>
          <w:bCs/>
        </w:rPr>
        <w:t>in attendance</w:t>
      </w:r>
      <w:r w:rsidR="00976134">
        <w:rPr>
          <w:b/>
          <w:bCs/>
        </w:rPr>
        <w:t xml:space="preserve"> for the roll call vote.</w:t>
      </w:r>
    </w:p>
    <w:bookmarkEnd w:id="1"/>
    <w:p w14:paraId="64A4E14B" w14:textId="0CEC324E" w:rsidR="006D47D7" w:rsidRDefault="006815C4">
      <w:r>
        <w:t xml:space="preserve">  </w:t>
      </w:r>
    </w:p>
    <w:p w14:paraId="166CA25B" w14:textId="0B041ED7" w:rsidR="00E32C18" w:rsidRPr="006D47D7" w:rsidRDefault="00E32C18">
      <w:r w:rsidRPr="009D5DC2">
        <w:rPr>
          <w:b/>
          <w:bCs/>
          <w:sz w:val="24"/>
          <w:szCs w:val="24"/>
          <w:u w:val="single"/>
        </w:rPr>
        <w:t xml:space="preserve">The </w:t>
      </w:r>
      <w:r w:rsidR="00A3079B" w:rsidRPr="009D5DC2">
        <w:rPr>
          <w:b/>
          <w:bCs/>
          <w:sz w:val="24"/>
          <w:szCs w:val="24"/>
          <w:u w:val="single"/>
        </w:rPr>
        <w:t>Donovan Special Permit</w:t>
      </w:r>
      <w:r w:rsidRPr="009D5DC2">
        <w:rPr>
          <w:b/>
          <w:bCs/>
          <w:sz w:val="24"/>
          <w:szCs w:val="24"/>
          <w:u w:val="single"/>
        </w:rPr>
        <w:t xml:space="preserve"> </w:t>
      </w:r>
      <w:r w:rsidR="00CB706F" w:rsidRPr="009D5DC2">
        <w:rPr>
          <w:b/>
          <w:bCs/>
          <w:sz w:val="24"/>
          <w:szCs w:val="24"/>
          <w:u w:val="single"/>
        </w:rPr>
        <w:t>H</w:t>
      </w:r>
      <w:r w:rsidRPr="009D5DC2">
        <w:rPr>
          <w:b/>
          <w:bCs/>
          <w:sz w:val="24"/>
          <w:szCs w:val="24"/>
          <w:u w:val="single"/>
        </w:rPr>
        <w:t>earing-</w:t>
      </w:r>
      <w:r w:rsidR="003444BC">
        <w:rPr>
          <w:b/>
          <w:bCs/>
          <w:sz w:val="24"/>
          <w:szCs w:val="24"/>
          <w:u w:val="single"/>
        </w:rPr>
        <w:t>Re Convened-</w:t>
      </w:r>
      <w:r w:rsidRPr="009D5DC2">
        <w:rPr>
          <w:b/>
          <w:bCs/>
          <w:sz w:val="24"/>
          <w:szCs w:val="24"/>
          <w:u w:val="single"/>
        </w:rPr>
        <w:t xml:space="preserve"> </w:t>
      </w:r>
      <w:r w:rsidR="00A3079B" w:rsidRPr="009D5DC2">
        <w:rPr>
          <w:b/>
          <w:bCs/>
          <w:sz w:val="24"/>
          <w:szCs w:val="24"/>
          <w:u w:val="single"/>
        </w:rPr>
        <w:t>Lot 124-33 and 124-34 Indian Road</w:t>
      </w:r>
      <w:r w:rsidR="00411293" w:rsidRPr="009D5DC2">
        <w:rPr>
          <w:b/>
          <w:bCs/>
          <w:sz w:val="24"/>
          <w:szCs w:val="24"/>
          <w:u w:val="single"/>
        </w:rPr>
        <w:t xml:space="preserve"> #4-22</w:t>
      </w:r>
      <w:r w:rsidR="003444BC">
        <w:rPr>
          <w:b/>
          <w:bCs/>
          <w:sz w:val="24"/>
          <w:szCs w:val="24"/>
          <w:u w:val="single"/>
        </w:rPr>
        <w:t>-</w:t>
      </w:r>
    </w:p>
    <w:p w14:paraId="62E5D1C4" w14:textId="59D03277" w:rsidR="00390117" w:rsidRPr="00390117" w:rsidRDefault="00390117" w:rsidP="00BB7DD3">
      <w:r>
        <w:t>A letter was sent</w:t>
      </w:r>
      <w:r w:rsidR="003444BC">
        <w:t>,</w:t>
      </w:r>
      <w:r>
        <w:t xml:space="preserve"> via email</w:t>
      </w:r>
      <w:r w:rsidR="003444BC">
        <w:t>,</w:t>
      </w:r>
      <w:r>
        <w:t xml:space="preserve"> </w:t>
      </w:r>
      <w:r w:rsidR="003444BC">
        <w:t xml:space="preserve">to the Board requesting a continuation. The Clerk, Dan McLaughlin read aloud the email into the record. </w:t>
      </w:r>
    </w:p>
    <w:p w14:paraId="53260BDD" w14:textId="77777777" w:rsidR="00390117" w:rsidRPr="00390117" w:rsidRDefault="00390117" w:rsidP="00390117">
      <w:pPr>
        <w:rPr>
          <w:i/>
          <w:iCs/>
        </w:rPr>
      </w:pPr>
      <w:r w:rsidRPr="00390117">
        <w:rPr>
          <w:i/>
          <w:iCs/>
        </w:rPr>
        <w:t xml:space="preserve">I, David Daly, President and CEO of Daly General Contracting, inc. located at 229 Stedman Street, Lowell MA and authorized representative, David Donovan would like to request a continuance to the next scheduled meeting of the Board in order to adequately consider comments of the city Council. </w:t>
      </w:r>
    </w:p>
    <w:p w14:paraId="64EDD1A0" w14:textId="32C35798" w:rsidR="00390117" w:rsidRPr="00390117" w:rsidRDefault="00390117" w:rsidP="00390117">
      <w:pPr>
        <w:rPr>
          <w:i/>
          <w:iCs/>
        </w:rPr>
      </w:pPr>
      <w:r w:rsidRPr="00390117">
        <w:rPr>
          <w:i/>
          <w:iCs/>
        </w:rPr>
        <w:t>Thank you</w:t>
      </w:r>
      <w:r w:rsidR="003444BC">
        <w:rPr>
          <w:i/>
          <w:iCs/>
        </w:rPr>
        <w:t xml:space="preserve">, </w:t>
      </w:r>
      <w:r w:rsidRPr="00390117">
        <w:rPr>
          <w:i/>
          <w:iCs/>
        </w:rPr>
        <w:t>David Daly</w:t>
      </w:r>
    </w:p>
    <w:p w14:paraId="2746239A" w14:textId="19E6F4BC" w:rsidR="00976134" w:rsidRPr="00976134" w:rsidRDefault="00976134" w:rsidP="00976134">
      <w:pPr>
        <w:rPr>
          <w:b/>
          <w:bCs/>
        </w:rPr>
      </w:pPr>
      <w:r w:rsidRPr="00976134">
        <w:rPr>
          <w:b/>
          <w:bCs/>
        </w:rPr>
        <w:t>Member Prager made a motion to continue the public hearing until July 13, 2022 via zoom. The motion was seconded by Member Prager and carried unanimously via roll call vote. Chairman Easom was not present for the roll call vote.</w:t>
      </w:r>
    </w:p>
    <w:p w14:paraId="0CD84D25" w14:textId="77777777" w:rsidR="00307BA6" w:rsidRPr="00307BA6" w:rsidRDefault="00307BA6">
      <w:pPr>
        <w:rPr>
          <w:b/>
          <w:bCs/>
        </w:rPr>
      </w:pPr>
    </w:p>
    <w:p w14:paraId="4EC635D9" w14:textId="75C52F0A" w:rsidR="00411293" w:rsidRDefault="00411293">
      <w:pPr>
        <w:rPr>
          <w:b/>
          <w:bCs/>
          <w:sz w:val="24"/>
          <w:szCs w:val="24"/>
          <w:u w:val="single"/>
        </w:rPr>
      </w:pPr>
      <w:r w:rsidRPr="009D5DC2">
        <w:rPr>
          <w:b/>
          <w:bCs/>
          <w:sz w:val="24"/>
          <w:szCs w:val="24"/>
          <w:u w:val="single"/>
        </w:rPr>
        <w:t>The Posner Special Permit Hearing-</w:t>
      </w:r>
      <w:r w:rsidR="001E47D1">
        <w:rPr>
          <w:b/>
          <w:bCs/>
          <w:sz w:val="24"/>
          <w:szCs w:val="24"/>
          <w:u w:val="single"/>
        </w:rPr>
        <w:t xml:space="preserve"> Re-Convened-</w:t>
      </w:r>
      <w:r w:rsidRPr="009D5DC2">
        <w:rPr>
          <w:b/>
          <w:bCs/>
          <w:sz w:val="24"/>
          <w:szCs w:val="24"/>
          <w:u w:val="single"/>
        </w:rPr>
        <w:t xml:space="preserve"> 14 Spruce Rd #5-22</w:t>
      </w:r>
      <w:r w:rsidR="0039438D">
        <w:rPr>
          <w:b/>
          <w:bCs/>
          <w:sz w:val="24"/>
          <w:szCs w:val="24"/>
          <w:u w:val="single"/>
        </w:rPr>
        <w:t>-</w:t>
      </w:r>
    </w:p>
    <w:p w14:paraId="6D41D792" w14:textId="0452539F" w:rsidR="00213990" w:rsidRDefault="001E47D1">
      <w:pPr>
        <w:rPr>
          <w:sz w:val="24"/>
          <w:szCs w:val="24"/>
        </w:rPr>
      </w:pPr>
      <w:r>
        <w:rPr>
          <w:sz w:val="24"/>
          <w:szCs w:val="24"/>
        </w:rPr>
        <w:t>The previous meeting the Zoning Board of Appeals received</w:t>
      </w:r>
      <w:r w:rsidR="0039438D">
        <w:rPr>
          <w:sz w:val="24"/>
          <w:szCs w:val="24"/>
        </w:rPr>
        <w:t xml:space="preserve"> an application</w:t>
      </w:r>
      <w:r w:rsidR="009278BD">
        <w:rPr>
          <w:sz w:val="24"/>
          <w:szCs w:val="24"/>
        </w:rPr>
        <w:t xml:space="preserve"> from Ms. Katrina Posner</w:t>
      </w:r>
      <w:r w:rsidR="0039438D">
        <w:rPr>
          <w:sz w:val="24"/>
          <w:szCs w:val="24"/>
        </w:rPr>
        <w:t xml:space="preserve"> for a porch that was not within the required </w:t>
      </w:r>
      <w:r>
        <w:rPr>
          <w:sz w:val="24"/>
          <w:szCs w:val="24"/>
        </w:rPr>
        <w:t xml:space="preserve">front </w:t>
      </w:r>
      <w:r w:rsidR="0039438D">
        <w:rPr>
          <w:sz w:val="24"/>
          <w:szCs w:val="24"/>
        </w:rPr>
        <w:t>setback</w:t>
      </w:r>
      <w:r w:rsidR="009278BD">
        <w:rPr>
          <w:sz w:val="24"/>
          <w:szCs w:val="24"/>
        </w:rPr>
        <w:t>,</w:t>
      </w:r>
      <w:r>
        <w:rPr>
          <w:sz w:val="24"/>
          <w:szCs w:val="24"/>
        </w:rPr>
        <w:t xml:space="preserve"> therefore seeking a Special Permit. </w:t>
      </w:r>
      <w:r w:rsidR="0039438D">
        <w:rPr>
          <w:sz w:val="24"/>
          <w:szCs w:val="24"/>
        </w:rPr>
        <w:t xml:space="preserve"> </w:t>
      </w:r>
      <w:r>
        <w:rPr>
          <w:sz w:val="24"/>
          <w:szCs w:val="24"/>
        </w:rPr>
        <w:t>B</w:t>
      </w:r>
      <w:r w:rsidR="0039438D">
        <w:rPr>
          <w:sz w:val="24"/>
          <w:szCs w:val="24"/>
        </w:rPr>
        <w:t xml:space="preserve">uilding </w:t>
      </w:r>
      <w:r>
        <w:rPr>
          <w:sz w:val="24"/>
          <w:szCs w:val="24"/>
        </w:rPr>
        <w:t>I</w:t>
      </w:r>
      <w:r w:rsidR="0039438D">
        <w:rPr>
          <w:sz w:val="24"/>
          <w:szCs w:val="24"/>
        </w:rPr>
        <w:t>nspector</w:t>
      </w:r>
      <w:r>
        <w:rPr>
          <w:sz w:val="24"/>
          <w:szCs w:val="24"/>
        </w:rPr>
        <w:t>, Robert Garside</w:t>
      </w:r>
      <w:r w:rsidR="0039438D">
        <w:rPr>
          <w:sz w:val="24"/>
          <w:szCs w:val="24"/>
        </w:rPr>
        <w:t xml:space="preserve"> submitted a </w:t>
      </w:r>
      <w:r>
        <w:rPr>
          <w:sz w:val="24"/>
          <w:szCs w:val="24"/>
        </w:rPr>
        <w:t>memo</w:t>
      </w:r>
      <w:r w:rsidR="0039438D">
        <w:rPr>
          <w:sz w:val="24"/>
          <w:szCs w:val="24"/>
        </w:rPr>
        <w:t xml:space="preserve"> to the</w:t>
      </w:r>
      <w:r>
        <w:rPr>
          <w:sz w:val="24"/>
          <w:szCs w:val="24"/>
        </w:rPr>
        <w:t xml:space="preserve"> </w:t>
      </w:r>
      <w:r w:rsidR="00C416F7">
        <w:rPr>
          <w:sz w:val="24"/>
          <w:szCs w:val="24"/>
        </w:rPr>
        <w:t>board,</w:t>
      </w:r>
      <w:r w:rsidR="0039438D">
        <w:rPr>
          <w:sz w:val="24"/>
          <w:szCs w:val="24"/>
        </w:rPr>
        <w:t xml:space="preserve"> M</w:t>
      </w:r>
      <w:r>
        <w:rPr>
          <w:sz w:val="24"/>
          <w:szCs w:val="24"/>
        </w:rPr>
        <w:t>ember</w:t>
      </w:r>
      <w:r w:rsidR="0039438D">
        <w:rPr>
          <w:sz w:val="24"/>
          <w:szCs w:val="24"/>
        </w:rPr>
        <w:t xml:space="preserve"> Petropoulos read aloud </w:t>
      </w:r>
      <w:r w:rsidR="009E16AA">
        <w:rPr>
          <w:sz w:val="24"/>
          <w:szCs w:val="24"/>
        </w:rPr>
        <w:t xml:space="preserve">the memo </w:t>
      </w:r>
      <w:r w:rsidR="0039438D">
        <w:rPr>
          <w:sz w:val="24"/>
          <w:szCs w:val="24"/>
        </w:rPr>
        <w:t>into the record</w:t>
      </w:r>
      <w:r w:rsidR="00213990">
        <w:rPr>
          <w:sz w:val="24"/>
          <w:szCs w:val="24"/>
        </w:rPr>
        <w:t>:</w:t>
      </w:r>
    </w:p>
    <w:p w14:paraId="049FFEFE" w14:textId="655EB3DB"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Katrina</w:t>
      </w:r>
      <w:r>
        <w:rPr>
          <w:rFonts w:ascii="ArialMT" w:hAnsi="ArialMT" w:cs="ArialMT"/>
          <w:i/>
          <w:iCs/>
          <w:sz w:val="20"/>
          <w:szCs w:val="20"/>
        </w:rPr>
        <w:t>,</w:t>
      </w:r>
    </w:p>
    <w:p w14:paraId="09060A94"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Based on my understanding, your farmers porch after construction will be approx. 27’ set back from the road which is</w:t>
      </w:r>
    </w:p>
    <w:p w14:paraId="47D07B00"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obviously more nonconforming than existing house of 37’… which is why it must receive a Special permit for construction</w:t>
      </w:r>
    </w:p>
    <w:p w14:paraId="240B816C"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lastRenderedPageBreak/>
        <w:t>However, if you review the average setbacks of the adjacent properties around you will note that the Final 27’ setback is</w:t>
      </w:r>
    </w:p>
    <w:p w14:paraId="6870DE94"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within the average setbacks of the properties</w:t>
      </w:r>
    </w:p>
    <w:p w14:paraId="4D17C582"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The approx. setbacks are as follows:</w:t>
      </w:r>
    </w:p>
    <w:p w14:paraId="2400DBBA"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23 Spruce- 50’</w:t>
      </w:r>
    </w:p>
    <w:p w14:paraId="4FFA3DB2"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19 Spruce-38’</w:t>
      </w:r>
    </w:p>
    <w:p w14:paraId="4E1DA84F"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29 Spruce- 4’</w:t>
      </w:r>
    </w:p>
    <w:p w14:paraId="62CEC5F3"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7 Hemlock-9’</w:t>
      </w:r>
    </w:p>
    <w:p w14:paraId="318CE0A8"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13 Hemlock-20’</w:t>
      </w:r>
    </w:p>
    <w:p w14:paraId="04935DA8"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15 Hemlock-21’</w:t>
      </w:r>
    </w:p>
    <w:p w14:paraId="247CBA98"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Total of all setbacks = 142’/6 properties=23.66 FT average setback.</w:t>
      </w:r>
    </w:p>
    <w:p w14:paraId="3D8EED04" w14:textId="09FA322D"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Therefore</w:t>
      </w:r>
      <w:r>
        <w:rPr>
          <w:rFonts w:ascii="ArialMT" w:hAnsi="ArialMT" w:cs="ArialMT"/>
          <w:i/>
          <w:iCs/>
          <w:sz w:val="20"/>
          <w:szCs w:val="20"/>
        </w:rPr>
        <w:t>,</w:t>
      </w:r>
      <w:r w:rsidRPr="00213990">
        <w:rPr>
          <w:rFonts w:ascii="ArialMT" w:hAnsi="ArialMT" w:cs="ArialMT"/>
          <w:i/>
          <w:iCs/>
          <w:sz w:val="20"/>
          <w:szCs w:val="20"/>
        </w:rPr>
        <w:t xml:space="preserve"> the new addition with the 27’ setback is no more detrimental to the existing neighborhood setbacks in my</w:t>
      </w:r>
      <w:r>
        <w:rPr>
          <w:rFonts w:ascii="ArialMT" w:hAnsi="ArialMT" w:cs="ArialMT"/>
          <w:i/>
          <w:iCs/>
          <w:sz w:val="20"/>
          <w:szCs w:val="20"/>
        </w:rPr>
        <w:t xml:space="preserve"> </w:t>
      </w:r>
      <w:r w:rsidRPr="00213990">
        <w:rPr>
          <w:rFonts w:ascii="ArialMT" w:hAnsi="ArialMT" w:cs="ArialMT"/>
          <w:i/>
          <w:iCs/>
          <w:sz w:val="20"/>
          <w:szCs w:val="20"/>
        </w:rPr>
        <w:t>opinion.</w:t>
      </w:r>
    </w:p>
    <w:p w14:paraId="2F27895F" w14:textId="77777777" w:rsidR="00213990" w:rsidRPr="00213990" w:rsidRDefault="00213990" w:rsidP="00213990">
      <w:pPr>
        <w:autoSpaceDE w:val="0"/>
        <w:autoSpaceDN w:val="0"/>
        <w:adjustRightInd w:val="0"/>
        <w:spacing w:after="0" w:line="240" w:lineRule="auto"/>
        <w:rPr>
          <w:rFonts w:ascii="ArialMT" w:hAnsi="ArialMT" w:cs="ArialMT"/>
          <w:i/>
          <w:iCs/>
          <w:sz w:val="20"/>
          <w:szCs w:val="20"/>
        </w:rPr>
      </w:pPr>
      <w:r w:rsidRPr="00213990">
        <w:rPr>
          <w:rFonts w:ascii="ArialMT" w:hAnsi="ArialMT" w:cs="ArialMT"/>
          <w:i/>
          <w:iCs/>
          <w:sz w:val="20"/>
          <w:szCs w:val="20"/>
        </w:rPr>
        <w:t>I hope this helps with your Special Permit, please let me know if you have any questions</w:t>
      </w:r>
    </w:p>
    <w:p w14:paraId="59CBB6C8" w14:textId="1ACDCFF7" w:rsidR="00213990" w:rsidRPr="00213990" w:rsidRDefault="00213990" w:rsidP="00213990">
      <w:pPr>
        <w:rPr>
          <w:i/>
          <w:iCs/>
          <w:sz w:val="24"/>
          <w:szCs w:val="24"/>
        </w:rPr>
      </w:pPr>
      <w:r w:rsidRPr="00213990">
        <w:rPr>
          <w:rFonts w:ascii="Arial-ItalicMT" w:hAnsi="Arial-ItalicMT" w:cs="Arial-ItalicMT"/>
          <w:i/>
          <w:iCs/>
          <w:sz w:val="28"/>
          <w:szCs w:val="28"/>
        </w:rPr>
        <w:t>Bob Garside</w:t>
      </w:r>
    </w:p>
    <w:p w14:paraId="69E9CB7F" w14:textId="41232184" w:rsidR="009D0BE9" w:rsidRDefault="009D0BE9">
      <w:pPr>
        <w:rPr>
          <w:sz w:val="24"/>
          <w:szCs w:val="24"/>
        </w:rPr>
      </w:pPr>
      <w:r>
        <w:rPr>
          <w:sz w:val="24"/>
          <w:szCs w:val="24"/>
        </w:rPr>
        <w:t xml:space="preserve">Member Prager </w:t>
      </w:r>
      <w:r w:rsidR="00F62266">
        <w:rPr>
          <w:sz w:val="24"/>
          <w:szCs w:val="24"/>
        </w:rPr>
        <w:t>read</w:t>
      </w:r>
      <w:r w:rsidR="00C416F7">
        <w:rPr>
          <w:sz w:val="24"/>
          <w:szCs w:val="24"/>
        </w:rPr>
        <w:t xml:space="preserve"> Section </w:t>
      </w:r>
      <w:r w:rsidR="00D07227">
        <w:rPr>
          <w:sz w:val="24"/>
          <w:szCs w:val="24"/>
        </w:rPr>
        <w:t>218-6.3 (h)</w:t>
      </w:r>
      <w:r w:rsidR="00F62266">
        <w:rPr>
          <w:sz w:val="24"/>
          <w:szCs w:val="24"/>
        </w:rPr>
        <w:t>,</w:t>
      </w:r>
      <w:r w:rsidR="00D07227">
        <w:rPr>
          <w:sz w:val="24"/>
          <w:szCs w:val="24"/>
        </w:rPr>
        <w:t xml:space="preserve"> </w:t>
      </w:r>
      <w:r w:rsidR="00322F82">
        <w:rPr>
          <w:sz w:val="24"/>
          <w:szCs w:val="24"/>
        </w:rPr>
        <w:t>where</w:t>
      </w:r>
      <w:r w:rsidR="00152683">
        <w:rPr>
          <w:sz w:val="24"/>
          <w:szCs w:val="24"/>
        </w:rPr>
        <w:t xml:space="preserve"> </w:t>
      </w:r>
      <w:r w:rsidR="00D07227">
        <w:rPr>
          <w:sz w:val="24"/>
          <w:szCs w:val="24"/>
        </w:rPr>
        <w:t>existing buildings on adjacent lots are set back less than 50 feet from the street lot lin</w:t>
      </w:r>
      <w:r>
        <w:rPr>
          <w:sz w:val="24"/>
          <w:szCs w:val="24"/>
        </w:rPr>
        <w:t>e</w:t>
      </w:r>
      <w:r w:rsidR="00152683">
        <w:rPr>
          <w:sz w:val="24"/>
          <w:szCs w:val="24"/>
        </w:rPr>
        <w:t>,</w:t>
      </w:r>
      <w:r w:rsidR="00815987">
        <w:rPr>
          <w:sz w:val="24"/>
          <w:szCs w:val="24"/>
        </w:rPr>
        <w:t xml:space="preserve"> a new building may be located at the average setback of the adjacent existing building. </w:t>
      </w:r>
      <w:r w:rsidR="00152683">
        <w:rPr>
          <w:sz w:val="24"/>
          <w:szCs w:val="24"/>
        </w:rPr>
        <w:t xml:space="preserve"> </w:t>
      </w:r>
      <w:r w:rsidR="00F82A85">
        <w:rPr>
          <w:sz w:val="24"/>
          <w:szCs w:val="24"/>
        </w:rPr>
        <w:t xml:space="preserve">He </w:t>
      </w:r>
      <w:r>
        <w:rPr>
          <w:sz w:val="24"/>
          <w:szCs w:val="24"/>
        </w:rPr>
        <w:t>does</w:t>
      </w:r>
      <w:r w:rsidR="0080180B">
        <w:rPr>
          <w:sz w:val="24"/>
          <w:szCs w:val="24"/>
        </w:rPr>
        <w:t>n’</w:t>
      </w:r>
      <w:r>
        <w:rPr>
          <w:sz w:val="24"/>
          <w:szCs w:val="24"/>
        </w:rPr>
        <w:t xml:space="preserve">t believe </w:t>
      </w:r>
      <w:r w:rsidR="00F82A85">
        <w:rPr>
          <w:sz w:val="24"/>
          <w:szCs w:val="24"/>
        </w:rPr>
        <w:t xml:space="preserve">taking </w:t>
      </w:r>
      <w:r>
        <w:rPr>
          <w:sz w:val="24"/>
          <w:szCs w:val="24"/>
        </w:rPr>
        <w:t xml:space="preserve">the average of </w:t>
      </w:r>
      <w:r w:rsidR="0080180B">
        <w:rPr>
          <w:sz w:val="24"/>
          <w:szCs w:val="24"/>
        </w:rPr>
        <w:t xml:space="preserve">the adjacent </w:t>
      </w:r>
      <w:r>
        <w:rPr>
          <w:sz w:val="24"/>
          <w:szCs w:val="24"/>
        </w:rPr>
        <w:t>home</w:t>
      </w:r>
      <w:r w:rsidR="0080180B">
        <w:rPr>
          <w:sz w:val="24"/>
          <w:szCs w:val="24"/>
        </w:rPr>
        <w:t>s</w:t>
      </w:r>
      <w:r>
        <w:rPr>
          <w:sz w:val="24"/>
          <w:szCs w:val="24"/>
        </w:rPr>
        <w:t xml:space="preserve"> is </w:t>
      </w:r>
      <w:r w:rsidR="0080180B">
        <w:rPr>
          <w:sz w:val="24"/>
          <w:szCs w:val="24"/>
        </w:rPr>
        <w:t xml:space="preserve">the </w:t>
      </w:r>
      <w:r>
        <w:rPr>
          <w:sz w:val="24"/>
          <w:szCs w:val="24"/>
        </w:rPr>
        <w:t xml:space="preserve">way to do it.  </w:t>
      </w:r>
      <w:r w:rsidR="002F26AE">
        <w:rPr>
          <w:sz w:val="24"/>
          <w:szCs w:val="24"/>
        </w:rPr>
        <w:t xml:space="preserve">Also, </w:t>
      </w:r>
      <w:r w:rsidR="00322F82">
        <w:rPr>
          <w:sz w:val="24"/>
          <w:szCs w:val="24"/>
        </w:rPr>
        <w:t>a</w:t>
      </w:r>
      <w:r>
        <w:rPr>
          <w:sz w:val="24"/>
          <w:szCs w:val="24"/>
        </w:rPr>
        <w:t xml:space="preserve"> vacant lot is based off o</w:t>
      </w:r>
      <w:r w:rsidR="00CD32EF">
        <w:rPr>
          <w:sz w:val="24"/>
          <w:szCs w:val="24"/>
        </w:rPr>
        <w:t>f</w:t>
      </w:r>
      <w:r>
        <w:rPr>
          <w:sz w:val="24"/>
          <w:szCs w:val="24"/>
        </w:rPr>
        <w:t xml:space="preserve"> the</w:t>
      </w:r>
      <w:r w:rsidR="00F82A85">
        <w:rPr>
          <w:sz w:val="24"/>
          <w:szCs w:val="24"/>
        </w:rPr>
        <w:t xml:space="preserve"> </w:t>
      </w:r>
      <w:r>
        <w:rPr>
          <w:sz w:val="24"/>
          <w:szCs w:val="24"/>
        </w:rPr>
        <w:t>set</w:t>
      </w:r>
      <w:r w:rsidR="00F82A85">
        <w:rPr>
          <w:sz w:val="24"/>
          <w:szCs w:val="24"/>
        </w:rPr>
        <w:t>-</w:t>
      </w:r>
      <w:r>
        <w:rPr>
          <w:sz w:val="24"/>
          <w:szCs w:val="24"/>
        </w:rPr>
        <w:t xml:space="preserve">back </w:t>
      </w:r>
      <w:r w:rsidR="00F82A85">
        <w:rPr>
          <w:sz w:val="24"/>
          <w:szCs w:val="24"/>
        </w:rPr>
        <w:t>of</w:t>
      </w:r>
      <w:r>
        <w:rPr>
          <w:sz w:val="24"/>
          <w:szCs w:val="24"/>
        </w:rPr>
        <w:t xml:space="preserve"> 50 feet. Mr. Prager thinks this </w:t>
      </w:r>
      <w:r w:rsidR="00F82A85">
        <w:rPr>
          <w:sz w:val="24"/>
          <w:szCs w:val="24"/>
        </w:rPr>
        <w:t>b</w:t>
      </w:r>
      <w:r>
        <w:rPr>
          <w:sz w:val="24"/>
          <w:szCs w:val="24"/>
        </w:rPr>
        <w:t>ylaw is po</w:t>
      </w:r>
      <w:r w:rsidR="00CD32EF">
        <w:rPr>
          <w:sz w:val="24"/>
          <w:szCs w:val="24"/>
        </w:rPr>
        <w:t>o</w:t>
      </w:r>
      <w:r>
        <w:rPr>
          <w:sz w:val="24"/>
          <w:szCs w:val="24"/>
        </w:rPr>
        <w:t>rly written</w:t>
      </w:r>
      <w:r w:rsidR="00F82A85">
        <w:rPr>
          <w:sz w:val="24"/>
          <w:szCs w:val="24"/>
        </w:rPr>
        <w:t xml:space="preserve"> and</w:t>
      </w:r>
      <w:r w:rsidR="00CD32EF">
        <w:rPr>
          <w:sz w:val="24"/>
          <w:szCs w:val="24"/>
        </w:rPr>
        <w:t xml:space="preserve"> wanted input on adjacency and what the term </w:t>
      </w:r>
      <w:r w:rsidR="00322F82">
        <w:rPr>
          <w:sz w:val="24"/>
          <w:szCs w:val="24"/>
        </w:rPr>
        <w:t>“</w:t>
      </w:r>
      <w:r w:rsidR="00CD32EF">
        <w:rPr>
          <w:sz w:val="24"/>
          <w:szCs w:val="24"/>
        </w:rPr>
        <w:t>new building</w:t>
      </w:r>
      <w:r w:rsidR="00322F82">
        <w:rPr>
          <w:sz w:val="24"/>
          <w:szCs w:val="24"/>
        </w:rPr>
        <w:t>”</w:t>
      </w:r>
      <w:r w:rsidR="00CD32EF">
        <w:rPr>
          <w:sz w:val="24"/>
          <w:szCs w:val="24"/>
        </w:rPr>
        <w:t xml:space="preserve"> is</w:t>
      </w:r>
      <w:r w:rsidR="0080180B">
        <w:rPr>
          <w:sz w:val="24"/>
          <w:szCs w:val="24"/>
        </w:rPr>
        <w:t xml:space="preserve"> from Counsel prior to making a decision.</w:t>
      </w:r>
    </w:p>
    <w:p w14:paraId="1BE5AC7C" w14:textId="77777777" w:rsidR="00976983" w:rsidRPr="00976983" w:rsidRDefault="00976983" w:rsidP="00976983">
      <w:pPr>
        <w:rPr>
          <w:b/>
          <w:bCs/>
          <w:sz w:val="24"/>
          <w:szCs w:val="24"/>
          <w:u w:val="single"/>
        </w:rPr>
      </w:pPr>
      <w:r w:rsidRPr="00976983">
        <w:rPr>
          <w:b/>
          <w:bCs/>
          <w:sz w:val="24"/>
          <w:szCs w:val="24"/>
          <w:u w:val="single"/>
        </w:rPr>
        <w:t xml:space="preserve">Member Comments- </w:t>
      </w:r>
    </w:p>
    <w:p w14:paraId="73275BE5" w14:textId="3D04BBF9" w:rsidR="00742C32" w:rsidRDefault="00742C32">
      <w:pPr>
        <w:rPr>
          <w:i/>
          <w:iCs/>
          <w:sz w:val="24"/>
          <w:szCs w:val="24"/>
        </w:rPr>
      </w:pPr>
      <w:r>
        <w:rPr>
          <w:i/>
          <w:iCs/>
          <w:sz w:val="24"/>
          <w:szCs w:val="24"/>
        </w:rPr>
        <w:t xml:space="preserve">Member Prager </w:t>
      </w:r>
      <w:r w:rsidR="00213990">
        <w:rPr>
          <w:i/>
          <w:iCs/>
          <w:sz w:val="24"/>
          <w:szCs w:val="24"/>
        </w:rPr>
        <w:t>believes the applicant should</w:t>
      </w:r>
      <w:r>
        <w:rPr>
          <w:i/>
          <w:iCs/>
          <w:sz w:val="24"/>
          <w:szCs w:val="24"/>
        </w:rPr>
        <w:t xml:space="preserve"> apply for a variance. </w:t>
      </w:r>
    </w:p>
    <w:p w14:paraId="7C30E6C7" w14:textId="77777777" w:rsidR="00742C32" w:rsidRDefault="00742C32">
      <w:pPr>
        <w:rPr>
          <w:i/>
          <w:iCs/>
          <w:sz w:val="24"/>
          <w:szCs w:val="24"/>
        </w:rPr>
      </w:pPr>
      <w:r>
        <w:rPr>
          <w:i/>
          <w:iCs/>
          <w:sz w:val="24"/>
          <w:szCs w:val="24"/>
        </w:rPr>
        <w:t xml:space="preserve">Member McLaughlin agrees they should apply for a variance. </w:t>
      </w:r>
    </w:p>
    <w:p w14:paraId="08C25445" w14:textId="7A53E457" w:rsidR="00742C32" w:rsidRDefault="00742C32">
      <w:pPr>
        <w:rPr>
          <w:i/>
          <w:iCs/>
          <w:sz w:val="24"/>
          <w:szCs w:val="24"/>
        </w:rPr>
      </w:pPr>
      <w:r>
        <w:rPr>
          <w:i/>
          <w:iCs/>
          <w:sz w:val="24"/>
          <w:szCs w:val="24"/>
        </w:rPr>
        <w:t xml:space="preserve">Member </w:t>
      </w:r>
      <w:r w:rsidR="00092F53">
        <w:rPr>
          <w:i/>
          <w:iCs/>
          <w:sz w:val="24"/>
          <w:szCs w:val="24"/>
        </w:rPr>
        <w:t>S</w:t>
      </w:r>
      <w:r>
        <w:rPr>
          <w:i/>
          <w:iCs/>
          <w:sz w:val="24"/>
          <w:szCs w:val="24"/>
        </w:rPr>
        <w:t>pencer</w:t>
      </w:r>
      <w:r w:rsidR="00092F53">
        <w:rPr>
          <w:i/>
          <w:iCs/>
          <w:sz w:val="24"/>
          <w:szCs w:val="24"/>
        </w:rPr>
        <w:t xml:space="preserve"> </w:t>
      </w:r>
      <w:r w:rsidR="002F26AE">
        <w:rPr>
          <w:i/>
          <w:iCs/>
          <w:sz w:val="24"/>
          <w:szCs w:val="24"/>
        </w:rPr>
        <w:t xml:space="preserve">questioned </w:t>
      </w:r>
      <w:r>
        <w:rPr>
          <w:i/>
          <w:iCs/>
          <w:sz w:val="24"/>
          <w:szCs w:val="24"/>
        </w:rPr>
        <w:t xml:space="preserve">how this </w:t>
      </w:r>
      <w:r w:rsidR="00092F53">
        <w:rPr>
          <w:i/>
          <w:iCs/>
          <w:sz w:val="24"/>
          <w:szCs w:val="24"/>
        </w:rPr>
        <w:t xml:space="preserve">application is </w:t>
      </w:r>
      <w:r>
        <w:rPr>
          <w:i/>
          <w:iCs/>
          <w:sz w:val="24"/>
          <w:szCs w:val="24"/>
        </w:rPr>
        <w:t>differen</w:t>
      </w:r>
      <w:r w:rsidR="00092F53">
        <w:rPr>
          <w:i/>
          <w:iCs/>
          <w:sz w:val="24"/>
          <w:szCs w:val="24"/>
        </w:rPr>
        <w:t xml:space="preserve">t </w:t>
      </w:r>
      <w:r>
        <w:rPr>
          <w:i/>
          <w:iCs/>
          <w:sz w:val="24"/>
          <w:szCs w:val="24"/>
        </w:rPr>
        <w:t xml:space="preserve">from other </w:t>
      </w:r>
      <w:r w:rsidR="002F26AE">
        <w:rPr>
          <w:i/>
          <w:iCs/>
          <w:sz w:val="24"/>
          <w:szCs w:val="24"/>
        </w:rPr>
        <w:t>applications</w:t>
      </w:r>
      <w:r>
        <w:rPr>
          <w:i/>
          <w:iCs/>
          <w:sz w:val="24"/>
          <w:szCs w:val="24"/>
        </w:rPr>
        <w:t xml:space="preserve"> th</w:t>
      </w:r>
      <w:r w:rsidR="00092F53">
        <w:rPr>
          <w:i/>
          <w:iCs/>
          <w:sz w:val="24"/>
          <w:szCs w:val="24"/>
        </w:rPr>
        <w:t>ey have reviewed</w:t>
      </w:r>
      <w:r>
        <w:rPr>
          <w:i/>
          <w:iCs/>
          <w:sz w:val="24"/>
          <w:szCs w:val="24"/>
        </w:rPr>
        <w:t xml:space="preserve">? </w:t>
      </w:r>
    </w:p>
    <w:p w14:paraId="0194222B" w14:textId="6B2BB316" w:rsidR="00092F53" w:rsidRDefault="00092F53">
      <w:pPr>
        <w:rPr>
          <w:i/>
          <w:iCs/>
          <w:sz w:val="24"/>
          <w:szCs w:val="24"/>
        </w:rPr>
      </w:pPr>
      <w:r>
        <w:rPr>
          <w:i/>
          <w:iCs/>
          <w:sz w:val="24"/>
          <w:szCs w:val="24"/>
        </w:rPr>
        <w:t xml:space="preserve">Member </w:t>
      </w:r>
      <w:r w:rsidR="00742C32">
        <w:rPr>
          <w:i/>
          <w:iCs/>
          <w:sz w:val="24"/>
          <w:szCs w:val="24"/>
        </w:rPr>
        <w:t>Pet</w:t>
      </w:r>
      <w:r>
        <w:rPr>
          <w:i/>
          <w:iCs/>
          <w:sz w:val="24"/>
          <w:szCs w:val="24"/>
        </w:rPr>
        <w:t xml:space="preserve">ropoulos said his </w:t>
      </w:r>
      <w:r w:rsidR="00742C32">
        <w:rPr>
          <w:i/>
          <w:iCs/>
          <w:sz w:val="24"/>
          <w:szCs w:val="24"/>
        </w:rPr>
        <w:t xml:space="preserve">interpretation </w:t>
      </w:r>
      <w:r>
        <w:rPr>
          <w:i/>
          <w:iCs/>
          <w:sz w:val="24"/>
          <w:szCs w:val="24"/>
        </w:rPr>
        <w:t>of the application</w:t>
      </w:r>
      <w:r w:rsidR="00742C32">
        <w:rPr>
          <w:i/>
          <w:iCs/>
          <w:sz w:val="24"/>
          <w:szCs w:val="24"/>
        </w:rPr>
        <w:t xml:space="preserve"> would be an increa</w:t>
      </w:r>
      <w:r w:rsidR="004A2913">
        <w:rPr>
          <w:i/>
          <w:iCs/>
          <w:sz w:val="24"/>
          <w:szCs w:val="24"/>
        </w:rPr>
        <w:t>se</w:t>
      </w:r>
      <w:r w:rsidR="00742C32">
        <w:rPr>
          <w:i/>
          <w:iCs/>
          <w:sz w:val="24"/>
          <w:szCs w:val="24"/>
        </w:rPr>
        <w:t xml:space="preserve"> in the </w:t>
      </w:r>
      <w:r w:rsidR="004A2913">
        <w:rPr>
          <w:i/>
          <w:iCs/>
          <w:sz w:val="24"/>
          <w:szCs w:val="24"/>
        </w:rPr>
        <w:t>n</w:t>
      </w:r>
      <w:r w:rsidR="00742C32">
        <w:rPr>
          <w:i/>
          <w:iCs/>
          <w:sz w:val="24"/>
          <w:szCs w:val="24"/>
        </w:rPr>
        <w:t>on</w:t>
      </w:r>
      <w:r w:rsidR="004A2913">
        <w:rPr>
          <w:i/>
          <w:iCs/>
          <w:sz w:val="24"/>
          <w:szCs w:val="24"/>
        </w:rPr>
        <w:t>-</w:t>
      </w:r>
      <w:r w:rsidR="00742C32">
        <w:rPr>
          <w:i/>
          <w:iCs/>
          <w:sz w:val="24"/>
          <w:szCs w:val="24"/>
        </w:rPr>
        <w:t>confor</w:t>
      </w:r>
      <w:r w:rsidR="004A2913">
        <w:rPr>
          <w:i/>
          <w:iCs/>
          <w:sz w:val="24"/>
          <w:szCs w:val="24"/>
        </w:rPr>
        <w:t>m</w:t>
      </w:r>
      <w:r w:rsidR="00742C32">
        <w:rPr>
          <w:i/>
          <w:iCs/>
          <w:sz w:val="24"/>
          <w:szCs w:val="24"/>
        </w:rPr>
        <w:t>ing nature</w:t>
      </w:r>
      <w:r w:rsidR="00370ED3">
        <w:rPr>
          <w:i/>
          <w:iCs/>
          <w:sz w:val="24"/>
          <w:szCs w:val="24"/>
        </w:rPr>
        <w:t xml:space="preserve"> and is not inclined to increase non-conformity in the neighborhood. </w:t>
      </w:r>
    </w:p>
    <w:p w14:paraId="2EAEB5A6" w14:textId="43BCC2FB" w:rsidR="00742C32" w:rsidRDefault="00742C32">
      <w:pPr>
        <w:rPr>
          <w:i/>
          <w:iCs/>
          <w:sz w:val="24"/>
          <w:szCs w:val="24"/>
        </w:rPr>
      </w:pPr>
      <w:r w:rsidRPr="00092F53">
        <w:rPr>
          <w:i/>
          <w:iCs/>
          <w:sz w:val="24"/>
          <w:szCs w:val="24"/>
        </w:rPr>
        <w:t xml:space="preserve">Member Easom </w:t>
      </w:r>
      <w:r w:rsidR="00976983" w:rsidRPr="00092F53">
        <w:rPr>
          <w:i/>
          <w:iCs/>
          <w:sz w:val="24"/>
          <w:szCs w:val="24"/>
        </w:rPr>
        <w:t xml:space="preserve">regained </w:t>
      </w:r>
      <w:r w:rsidR="00092F53" w:rsidRPr="00092F53">
        <w:rPr>
          <w:i/>
          <w:iCs/>
          <w:sz w:val="24"/>
          <w:szCs w:val="24"/>
        </w:rPr>
        <w:t xml:space="preserve">his computer </w:t>
      </w:r>
      <w:r w:rsidR="00976983" w:rsidRPr="00092F53">
        <w:rPr>
          <w:i/>
          <w:iCs/>
          <w:sz w:val="24"/>
          <w:szCs w:val="24"/>
        </w:rPr>
        <w:t>connection</w:t>
      </w:r>
      <w:r w:rsidR="00092F53" w:rsidRPr="00092F53">
        <w:rPr>
          <w:i/>
          <w:iCs/>
          <w:sz w:val="24"/>
          <w:szCs w:val="24"/>
        </w:rPr>
        <w:t xml:space="preserve"> and</w:t>
      </w:r>
      <w:r w:rsidR="00976983" w:rsidRPr="00092F53">
        <w:rPr>
          <w:i/>
          <w:iCs/>
          <w:sz w:val="24"/>
          <w:szCs w:val="24"/>
        </w:rPr>
        <w:t xml:space="preserve"> agree</w:t>
      </w:r>
      <w:r w:rsidR="00092F53" w:rsidRPr="00092F53">
        <w:rPr>
          <w:i/>
          <w:iCs/>
          <w:sz w:val="24"/>
          <w:szCs w:val="24"/>
        </w:rPr>
        <w:t>d</w:t>
      </w:r>
      <w:r w:rsidR="00976983" w:rsidRPr="00092F53">
        <w:rPr>
          <w:i/>
          <w:iCs/>
          <w:sz w:val="24"/>
          <w:szCs w:val="24"/>
        </w:rPr>
        <w:t xml:space="preserve"> </w:t>
      </w:r>
      <w:r w:rsidR="00092F53" w:rsidRPr="00092F53">
        <w:rPr>
          <w:i/>
          <w:iCs/>
          <w:sz w:val="24"/>
          <w:szCs w:val="24"/>
        </w:rPr>
        <w:t>the applicant may find relief in asking for a Variance.</w:t>
      </w:r>
    </w:p>
    <w:p w14:paraId="70DF62EC" w14:textId="0B9B1BD2" w:rsidR="00FC04EB" w:rsidRPr="00370ED3" w:rsidRDefault="00092F53">
      <w:pPr>
        <w:rPr>
          <w:b/>
          <w:bCs/>
          <w:sz w:val="24"/>
          <w:szCs w:val="24"/>
        </w:rPr>
      </w:pPr>
      <w:r w:rsidRPr="00370ED3">
        <w:rPr>
          <w:b/>
          <w:bCs/>
          <w:sz w:val="24"/>
          <w:szCs w:val="24"/>
        </w:rPr>
        <w:t xml:space="preserve">The applicant, </w:t>
      </w:r>
      <w:r w:rsidR="00976983" w:rsidRPr="00370ED3">
        <w:rPr>
          <w:b/>
          <w:bCs/>
          <w:sz w:val="24"/>
          <w:szCs w:val="24"/>
        </w:rPr>
        <w:t>Ms.</w:t>
      </w:r>
      <w:r w:rsidRPr="00370ED3">
        <w:rPr>
          <w:b/>
          <w:bCs/>
          <w:sz w:val="24"/>
          <w:szCs w:val="24"/>
        </w:rPr>
        <w:t xml:space="preserve"> Katrina</w:t>
      </w:r>
      <w:r w:rsidR="00976983" w:rsidRPr="00370ED3">
        <w:rPr>
          <w:b/>
          <w:bCs/>
          <w:sz w:val="24"/>
          <w:szCs w:val="24"/>
        </w:rPr>
        <w:t xml:space="preserve"> Posner </w:t>
      </w:r>
      <w:r w:rsidRPr="00370ED3">
        <w:rPr>
          <w:b/>
          <w:bCs/>
          <w:sz w:val="24"/>
          <w:szCs w:val="24"/>
        </w:rPr>
        <w:t xml:space="preserve">requested to </w:t>
      </w:r>
      <w:r w:rsidR="00976983" w:rsidRPr="00370ED3">
        <w:rPr>
          <w:b/>
          <w:bCs/>
          <w:sz w:val="24"/>
          <w:szCs w:val="24"/>
        </w:rPr>
        <w:t>withdraw</w:t>
      </w:r>
      <w:r w:rsidRPr="00370ED3">
        <w:rPr>
          <w:b/>
          <w:bCs/>
          <w:sz w:val="24"/>
          <w:szCs w:val="24"/>
        </w:rPr>
        <w:t xml:space="preserve"> her application without prejudice.</w:t>
      </w:r>
      <w:r w:rsidR="00976983" w:rsidRPr="00370ED3">
        <w:rPr>
          <w:b/>
          <w:bCs/>
          <w:sz w:val="24"/>
          <w:szCs w:val="24"/>
        </w:rPr>
        <w:t xml:space="preserve"> </w:t>
      </w:r>
    </w:p>
    <w:p w14:paraId="1EB76DE0" w14:textId="0EC286AC" w:rsidR="00976983" w:rsidRPr="00347DEF" w:rsidRDefault="00976983">
      <w:pPr>
        <w:rPr>
          <w:b/>
          <w:bCs/>
          <w:sz w:val="24"/>
          <w:szCs w:val="24"/>
        </w:rPr>
      </w:pPr>
      <w:r w:rsidRPr="00347DEF">
        <w:rPr>
          <w:b/>
          <w:bCs/>
          <w:sz w:val="24"/>
          <w:szCs w:val="24"/>
        </w:rPr>
        <w:t xml:space="preserve">Member Prager made a motion </w:t>
      </w:r>
      <w:r w:rsidR="00347DEF" w:rsidRPr="00347DEF">
        <w:rPr>
          <w:b/>
          <w:bCs/>
          <w:sz w:val="24"/>
          <w:szCs w:val="24"/>
        </w:rPr>
        <w:t xml:space="preserve">to accept </w:t>
      </w:r>
      <w:r w:rsidRPr="00347DEF">
        <w:rPr>
          <w:b/>
          <w:bCs/>
          <w:sz w:val="24"/>
          <w:szCs w:val="24"/>
        </w:rPr>
        <w:t xml:space="preserve">the withdrawal of the application </w:t>
      </w:r>
      <w:r w:rsidR="00347DEF" w:rsidRPr="00347DEF">
        <w:rPr>
          <w:b/>
          <w:bCs/>
          <w:sz w:val="24"/>
          <w:szCs w:val="24"/>
        </w:rPr>
        <w:t>without prejudice</w:t>
      </w:r>
      <w:r w:rsidRPr="00347DEF">
        <w:rPr>
          <w:b/>
          <w:bCs/>
          <w:sz w:val="24"/>
          <w:szCs w:val="24"/>
        </w:rPr>
        <w:t xml:space="preserve">. </w:t>
      </w:r>
      <w:r w:rsidR="00347DEF" w:rsidRPr="00347DEF">
        <w:rPr>
          <w:b/>
          <w:bCs/>
          <w:sz w:val="24"/>
          <w:szCs w:val="24"/>
        </w:rPr>
        <w:t xml:space="preserve">The motion was seconded by Member Petropoulos and carried unanimously via roll call vote.  </w:t>
      </w:r>
    </w:p>
    <w:p w14:paraId="1FC3623A" w14:textId="31A86EB5" w:rsidR="00126AB2" w:rsidRPr="00FF5D3C" w:rsidRDefault="006C4805">
      <w:pPr>
        <w:rPr>
          <w:b/>
          <w:bCs/>
          <w:sz w:val="24"/>
          <w:szCs w:val="24"/>
        </w:rPr>
      </w:pPr>
      <w:r w:rsidRPr="00FF5D3C">
        <w:rPr>
          <w:b/>
          <w:bCs/>
          <w:sz w:val="24"/>
          <w:szCs w:val="24"/>
        </w:rPr>
        <w:t>A motion</w:t>
      </w:r>
      <w:r w:rsidR="00434B01" w:rsidRPr="00FF5D3C">
        <w:rPr>
          <w:b/>
          <w:bCs/>
          <w:sz w:val="24"/>
          <w:szCs w:val="24"/>
        </w:rPr>
        <w:t xml:space="preserve"> </w:t>
      </w:r>
      <w:r w:rsidRPr="00FF5D3C">
        <w:rPr>
          <w:b/>
          <w:bCs/>
          <w:sz w:val="24"/>
          <w:szCs w:val="24"/>
        </w:rPr>
        <w:t xml:space="preserve">to adjourn </w:t>
      </w:r>
      <w:r w:rsidR="00E32C18" w:rsidRPr="00FF5D3C">
        <w:rPr>
          <w:b/>
          <w:bCs/>
          <w:sz w:val="24"/>
          <w:szCs w:val="24"/>
        </w:rPr>
        <w:t xml:space="preserve">at </w:t>
      </w:r>
      <w:r w:rsidR="00FF5D3C" w:rsidRPr="00FF5D3C">
        <w:rPr>
          <w:b/>
          <w:bCs/>
          <w:sz w:val="24"/>
          <w:szCs w:val="24"/>
        </w:rPr>
        <w:t xml:space="preserve">7:30 </w:t>
      </w:r>
      <w:r w:rsidR="00C8730E" w:rsidRPr="00FF5D3C">
        <w:rPr>
          <w:b/>
          <w:bCs/>
          <w:sz w:val="24"/>
          <w:szCs w:val="24"/>
        </w:rPr>
        <w:t>PM</w:t>
      </w:r>
      <w:r w:rsidRPr="00FF5D3C">
        <w:rPr>
          <w:b/>
          <w:bCs/>
          <w:sz w:val="24"/>
          <w:szCs w:val="24"/>
        </w:rPr>
        <w:t xml:space="preserve"> was made</w:t>
      </w:r>
      <w:r w:rsidR="004C4D51" w:rsidRPr="00FF5D3C">
        <w:rPr>
          <w:b/>
          <w:bCs/>
          <w:sz w:val="24"/>
          <w:szCs w:val="24"/>
        </w:rPr>
        <w:t xml:space="preserve"> by Member </w:t>
      </w:r>
      <w:r w:rsidR="00222F15" w:rsidRPr="00FF5D3C">
        <w:rPr>
          <w:b/>
          <w:bCs/>
          <w:sz w:val="24"/>
          <w:szCs w:val="24"/>
        </w:rPr>
        <w:t>Prager. The motion was</w:t>
      </w:r>
      <w:r w:rsidRPr="00FF5D3C">
        <w:rPr>
          <w:b/>
          <w:bCs/>
          <w:sz w:val="24"/>
          <w:szCs w:val="24"/>
        </w:rPr>
        <w:t xml:space="preserve"> seconded</w:t>
      </w:r>
      <w:r w:rsidR="004C4D51" w:rsidRPr="00FF5D3C">
        <w:rPr>
          <w:b/>
          <w:bCs/>
          <w:sz w:val="24"/>
          <w:szCs w:val="24"/>
        </w:rPr>
        <w:t xml:space="preserve"> by</w:t>
      </w:r>
      <w:r w:rsidR="00222F15" w:rsidRPr="00FF5D3C">
        <w:rPr>
          <w:b/>
          <w:bCs/>
          <w:sz w:val="24"/>
          <w:szCs w:val="24"/>
        </w:rPr>
        <w:t xml:space="preserve"> </w:t>
      </w:r>
      <w:r w:rsidR="00FF5D3C" w:rsidRPr="00FF5D3C">
        <w:rPr>
          <w:b/>
          <w:bCs/>
          <w:sz w:val="24"/>
          <w:szCs w:val="24"/>
        </w:rPr>
        <w:t>M</w:t>
      </w:r>
      <w:r w:rsidR="00222F15" w:rsidRPr="00FF5D3C">
        <w:rPr>
          <w:b/>
          <w:bCs/>
          <w:sz w:val="24"/>
          <w:szCs w:val="24"/>
        </w:rPr>
        <w:t>ember</w:t>
      </w:r>
      <w:r w:rsidR="00FF5D3C" w:rsidRPr="00FF5D3C">
        <w:rPr>
          <w:b/>
          <w:bCs/>
          <w:sz w:val="24"/>
          <w:szCs w:val="24"/>
        </w:rPr>
        <w:t xml:space="preserve"> McCoy</w:t>
      </w:r>
      <w:r w:rsidR="00222F15" w:rsidRPr="00FF5D3C">
        <w:rPr>
          <w:b/>
          <w:bCs/>
          <w:sz w:val="24"/>
          <w:szCs w:val="24"/>
        </w:rPr>
        <w:t xml:space="preserve"> </w:t>
      </w:r>
      <w:r w:rsidR="002A3C77" w:rsidRPr="00FF5D3C">
        <w:rPr>
          <w:b/>
          <w:bCs/>
          <w:sz w:val="24"/>
          <w:szCs w:val="24"/>
        </w:rPr>
        <w:t xml:space="preserve">carried </w:t>
      </w:r>
      <w:r w:rsidRPr="00FF5D3C">
        <w:rPr>
          <w:b/>
          <w:bCs/>
          <w:sz w:val="24"/>
          <w:szCs w:val="24"/>
        </w:rPr>
        <w:t xml:space="preserve">unanimously via </w:t>
      </w:r>
      <w:r w:rsidR="000D5E68" w:rsidRPr="00FF5D3C">
        <w:rPr>
          <w:b/>
          <w:bCs/>
          <w:sz w:val="24"/>
          <w:szCs w:val="24"/>
        </w:rPr>
        <w:t>roll</w:t>
      </w:r>
      <w:r w:rsidRPr="00FF5D3C">
        <w:rPr>
          <w:b/>
          <w:bCs/>
          <w:sz w:val="24"/>
          <w:szCs w:val="24"/>
        </w:rPr>
        <w:t xml:space="preserve"> call vote.</w:t>
      </w:r>
    </w:p>
    <w:sectPr w:rsidR="00126AB2" w:rsidRPr="00FF5D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82B" w14:textId="77777777" w:rsidR="001D16A0" w:rsidRDefault="001D16A0" w:rsidP="001122F6">
      <w:pPr>
        <w:spacing w:after="0" w:line="240" w:lineRule="auto"/>
      </w:pPr>
      <w:r>
        <w:separator/>
      </w:r>
    </w:p>
  </w:endnote>
  <w:endnote w:type="continuationSeparator" w:id="0">
    <w:p w14:paraId="02370869" w14:textId="77777777" w:rsidR="001D16A0" w:rsidRDefault="001D16A0" w:rsidP="0011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B751" w14:textId="77777777" w:rsidR="009D5DC2" w:rsidRDefault="009D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D99" w14:textId="41993FE7" w:rsidR="001122F6" w:rsidRDefault="001C6E0A">
    <w:pPr>
      <w:pStyle w:val="Footer"/>
    </w:pPr>
    <w:r>
      <w:t>Minutes Meeting of J</w:t>
    </w:r>
    <w:r w:rsidR="00B772FD">
      <w:t>une</w:t>
    </w:r>
    <w:r>
      <w:t xml:space="preserve"> 1</w:t>
    </w:r>
    <w:r w:rsidR="00EE5AD0">
      <w:t>5</w:t>
    </w:r>
    <w:r>
      <w:t>, 202</w:t>
    </w:r>
    <w:r w:rsidR="00B772FD">
      <w:t>2</w:t>
    </w:r>
    <w: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4C64" w14:textId="77777777" w:rsidR="009D5DC2" w:rsidRDefault="009D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E99F" w14:textId="77777777" w:rsidR="001D16A0" w:rsidRDefault="001D16A0" w:rsidP="001122F6">
      <w:pPr>
        <w:spacing w:after="0" w:line="240" w:lineRule="auto"/>
      </w:pPr>
      <w:r>
        <w:separator/>
      </w:r>
    </w:p>
  </w:footnote>
  <w:footnote w:type="continuationSeparator" w:id="0">
    <w:p w14:paraId="64116813" w14:textId="77777777" w:rsidR="001D16A0" w:rsidRDefault="001D16A0" w:rsidP="0011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2A9A" w14:textId="77777777" w:rsidR="009D5DC2" w:rsidRDefault="009D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A975" w14:textId="6DAD9F2A" w:rsidR="009D5DC2" w:rsidRDefault="009D5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7D7A" w14:textId="77777777" w:rsidR="009D5DC2" w:rsidRDefault="009D5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FB0"/>
    <w:multiLevelType w:val="hybridMultilevel"/>
    <w:tmpl w:val="72A8F9DA"/>
    <w:lvl w:ilvl="0" w:tplc="2D84A1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16C76"/>
    <w:multiLevelType w:val="hybridMultilevel"/>
    <w:tmpl w:val="B0A0859E"/>
    <w:lvl w:ilvl="0" w:tplc="C254C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36387"/>
    <w:multiLevelType w:val="hybridMultilevel"/>
    <w:tmpl w:val="11F65042"/>
    <w:lvl w:ilvl="0" w:tplc="E408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4659D"/>
    <w:multiLevelType w:val="hybridMultilevel"/>
    <w:tmpl w:val="6010C0B4"/>
    <w:lvl w:ilvl="0" w:tplc="E174A55C">
      <w:start w:val="1"/>
      <w:numFmt w:val="decimal"/>
      <w:lvlText w:val="(%1)"/>
      <w:lvlJc w:val="left"/>
      <w:pPr>
        <w:ind w:left="720" w:hanging="360"/>
      </w:pPr>
      <w:rPr>
        <w:rFonts w:ascii="Arial" w:eastAsia="Times New Roman" w:hAnsi="Arial" w:cs="Arial" w:hint="default"/>
        <w:b/>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83E17"/>
    <w:multiLevelType w:val="hybridMultilevel"/>
    <w:tmpl w:val="0892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9551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913147">
    <w:abstractNumId w:val="2"/>
  </w:num>
  <w:num w:numId="3" w16cid:durableId="997920775">
    <w:abstractNumId w:val="0"/>
  </w:num>
  <w:num w:numId="4" w16cid:durableId="422189600">
    <w:abstractNumId w:val="1"/>
  </w:num>
  <w:num w:numId="5" w16cid:durableId="490800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1E"/>
    <w:rsid w:val="00015527"/>
    <w:rsid w:val="00034864"/>
    <w:rsid w:val="0007049E"/>
    <w:rsid w:val="000726FD"/>
    <w:rsid w:val="0008305C"/>
    <w:rsid w:val="00092F53"/>
    <w:rsid w:val="000C27F4"/>
    <w:rsid w:val="000D5E68"/>
    <w:rsid w:val="000F6F9E"/>
    <w:rsid w:val="00103FE0"/>
    <w:rsid w:val="00106D19"/>
    <w:rsid w:val="001122F6"/>
    <w:rsid w:val="00120D21"/>
    <w:rsid w:val="00122CEE"/>
    <w:rsid w:val="00123ED1"/>
    <w:rsid w:val="00126AB2"/>
    <w:rsid w:val="00131BAD"/>
    <w:rsid w:val="00152683"/>
    <w:rsid w:val="00153057"/>
    <w:rsid w:val="00172138"/>
    <w:rsid w:val="00173BF7"/>
    <w:rsid w:val="00180C82"/>
    <w:rsid w:val="00183CF1"/>
    <w:rsid w:val="00191A46"/>
    <w:rsid w:val="001968BD"/>
    <w:rsid w:val="001C43C2"/>
    <w:rsid w:val="001C6E0A"/>
    <w:rsid w:val="001D16A0"/>
    <w:rsid w:val="001E47D1"/>
    <w:rsid w:val="00207F1E"/>
    <w:rsid w:val="0021134C"/>
    <w:rsid w:val="00213990"/>
    <w:rsid w:val="00222F15"/>
    <w:rsid w:val="00225CED"/>
    <w:rsid w:val="00232E29"/>
    <w:rsid w:val="00242A73"/>
    <w:rsid w:val="00245F94"/>
    <w:rsid w:val="00256707"/>
    <w:rsid w:val="00267644"/>
    <w:rsid w:val="00280CD6"/>
    <w:rsid w:val="002A3C77"/>
    <w:rsid w:val="002A3E7E"/>
    <w:rsid w:val="002B2046"/>
    <w:rsid w:val="002C1B86"/>
    <w:rsid w:val="002D4AEA"/>
    <w:rsid w:val="002F26AE"/>
    <w:rsid w:val="002F6B37"/>
    <w:rsid w:val="00307BA6"/>
    <w:rsid w:val="00315FCE"/>
    <w:rsid w:val="00322F82"/>
    <w:rsid w:val="0034040B"/>
    <w:rsid w:val="003440CC"/>
    <w:rsid w:val="003444BC"/>
    <w:rsid w:val="00347DEF"/>
    <w:rsid w:val="00370ED3"/>
    <w:rsid w:val="003717FA"/>
    <w:rsid w:val="0038097C"/>
    <w:rsid w:val="00390117"/>
    <w:rsid w:val="003903AC"/>
    <w:rsid w:val="0039438D"/>
    <w:rsid w:val="003B4036"/>
    <w:rsid w:val="003C61CA"/>
    <w:rsid w:val="003D0D76"/>
    <w:rsid w:val="003D7F7D"/>
    <w:rsid w:val="00411293"/>
    <w:rsid w:val="004148C5"/>
    <w:rsid w:val="00434B01"/>
    <w:rsid w:val="0043564C"/>
    <w:rsid w:val="00445060"/>
    <w:rsid w:val="004544C9"/>
    <w:rsid w:val="00460900"/>
    <w:rsid w:val="00471232"/>
    <w:rsid w:val="00481825"/>
    <w:rsid w:val="004962BD"/>
    <w:rsid w:val="004A2913"/>
    <w:rsid w:val="004C4D51"/>
    <w:rsid w:val="004C603E"/>
    <w:rsid w:val="005009FD"/>
    <w:rsid w:val="00511827"/>
    <w:rsid w:val="005127EA"/>
    <w:rsid w:val="00512A5C"/>
    <w:rsid w:val="00553990"/>
    <w:rsid w:val="00564945"/>
    <w:rsid w:val="00570B7B"/>
    <w:rsid w:val="005746E2"/>
    <w:rsid w:val="0057695F"/>
    <w:rsid w:val="005870A2"/>
    <w:rsid w:val="005A2196"/>
    <w:rsid w:val="005C1FF0"/>
    <w:rsid w:val="005D16A9"/>
    <w:rsid w:val="005E6D9F"/>
    <w:rsid w:val="00607A60"/>
    <w:rsid w:val="00630181"/>
    <w:rsid w:val="00655042"/>
    <w:rsid w:val="006707FE"/>
    <w:rsid w:val="006815C4"/>
    <w:rsid w:val="0068470F"/>
    <w:rsid w:val="00687B5A"/>
    <w:rsid w:val="006C4805"/>
    <w:rsid w:val="006D47D7"/>
    <w:rsid w:val="006F13A1"/>
    <w:rsid w:val="006F1C05"/>
    <w:rsid w:val="006F5A32"/>
    <w:rsid w:val="00742C32"/>
    <w:rsid w:val="007631FC"/>
    <w:rsid w:val="007645F3"/>
    <w:rsid w:val="00783220"/>
    <w:rsid w:val="00786EA1"/>
    <w:rsid w:val="007965C9"/>
    <w:rsid w:val="007A0ECD"/>
    <w:rsid w:val="007A7259"/>
    <w:rsid w:val="007B654E"/>
    <w:rsid w:val="007C216A"/>
    <w:rsid w:val="007E6AE5"/>
    <w:rsid w:val="0080180B"/>
    <w:rsid w:val="00815987"/>
    <w:rsid w:val="00824A06"/>
    <w:rsid w:val="0083353A"/>
    <w:rsid w:val="00863D63"/>
    <w:rsid w:val="00867D28"/>
    <w:rsid w:val="008A20AC"/>
    <w:rsid w:val="008A3F42"/>
    <w:rsid w:val="008E1FD0"/>
    <w:rsid w:val="008E404F"/>
    <w:rsid w:val="00902FC3"/>
    <w:rsid w:val="009278BD"/>
    <w:rsid w:val="00930F49"/>
    <w:rsid w:val="0093240E"/>
    <w:rsid w:val="00951695"/>
    <w:rsid w:val="009532CA"/>
    <w:rsid w:val="00957202"/>
    <w:rsid w:val="009665A7"/>
    <w:rsid w:val="00970BA7"/>
    <w:rsid w:val="00976134"/>
    <w:rsid w:val="00976983"/>
    <w:rsid w:val="0098533C"/>
    <w:rsid w:val="009A100E"/>
    <w:rsid w:val="009C115F"/>
    <w:rsid w:val="009C1FFF"/>
    <w:rsid w:val="009C6CC2"/>
    <w:rsid w:val="009D0BE9"/>
    <w:rsid w:val="009D5DC2"/>
    <w:rsid w:val="009E16AA"/>
    <w:rsid w:val="00A1357B"/>
    <w:rsid w:val="00A3079B"/>
    <w:rsid w:val="00AD14B6"/>
    <w:rsid w:val="00AD7A03"/>
    <w:rsid w:val="00AE66A4"/>
    <w:rsid w:val="00B21EA4"/>
    <w:rsid w:val="00B42A13"/>
    <w:rsid w:val="00B472B2"/>
    <w:rsid w:val="00B772FD"/>
    <w:rsid w:val="00B8217D"/>
    <w:rsid w:val="00B82809"/>
    <w:rsid w:val="00BB7DD3"/>
    <w:rsid w:val="00BF431E"/>
    <w:rsid w:val="00C000CA"/>
    <w:rsid w:val="00C0073B"/>
    <w:rsid w:val="00C065E2"/>
    <w:rsid w:val="00C106EE"/>
    <w:rsid w:val="00C13D40"/>
    <w:rsid w:val="00C416F7"/>
    <w:rsid w:val="00C41A35"/>
    <w:rsid w:val="00C8730E"/>
    <w:rsid w:val="00CB706F"/>
    <w:rsid w:val="00CD32EF"/>
    <w:rsid w:val="00CE4D20"/>
    <w:rsid w:val="00D07227"/>
    <w:rsid w:val="00D1197E"/>
    <w:rsid w:val="00D31106"/>
    <w:rsid w:val="00D528F6"/>
    <w:rsid w:val="00D536AC"/>
    <w:rsid w:val="00DA6E00"/>
    <w:rsid w:val="00DE7C2D"/>
    <w:rsid w:val="00DE7E41"/>
    <w:rsid w:val="00DF13C9"/>
    <w:rsid w:val="00DF6356"/>
    <w:rsid w:val="00E00C00"/>
    <w:rsid w:val="00E06326"/>
    <w:rsid w:val="00E32C18"/>
    <w:rsid w:val="00E40380"/>
    <w:rsid w:val="00E572F3"/>
    <w:rsid w:val="00E80DB7"/>
    <w:rsid w:val="00EA6B6B"/>
    <w:rsid w:val="00EB11D8"/>
    <w:rsid w:val="00EB3BCD"/>
    <w:rsid w:val="00ED57EF"/>
    <w:rsid w:val="00EE5AD0"/>
    <w:rsid w:val="00EE649B"/>
    <w:rsid w:val="00F049B5"/>
    <w:rsid w:val="00F425E0"/>
    <w:rsid w:val="00F62266"/>
    <w:rsid w:val="00F72A9F"/>
    <w:rsid w:val="00F82A85"/>
    <w:rsid w:val="00F85496"/>
    <w:rsid w:val="00FB7440"/>
    <w:rsid w:val="00FC04EB"/>
    <w:rsid w:val="00FC4871"/>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1EB553E"/>
  <w15:docId w15:val="{2B3A9903-5DC8-4C8F-99B1-F075105C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F6"/>
  </w:style>
  <w:style w:type="paragraph" w:styleId="Footer">
    <w:name w:val="footer"/>
    <w:basedOn w:val="Normal"/>
    <w:link w:val="FooterChar"/>
    <w:uiPriority w:val="99"/>
    <w:unhideWhenUsed/>
    <w:rsid w:val="0011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F6"/>
  </w:style>
  <w:style w:type="paragraph" w:styleId="ListParagraph">
    <w:name w:val="List Paragraph"/>
    <w:basedOn w:val="Normal"/>
    <w:uiPriority w:val="34"/>
    <w:qFormat/>
    <w:rsid w:val="00183CF1"/>
    <w:pPr>
      <w:ind w:left="720"/>
      <w:contextualSpacing/>
    </w:pPr>
  </w:style>
  <w:style w:type="paragraph" w:styleId="BalloonText">
    <w:name w:val="Balloon Text"/>
    <w:basedOn w:val="Normal"/>
    <w:link w:val="BalloonTextChar"/>
    <w:uiPriority w:val="99"/>
    <w:semiHidden/>
    <w:unhideWhenUsed/>
    <w:rsid w:val="002D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EA"/>
    <w:rPr>
      <w:rFonts w:ascii="Tahoma" w:hAnsi="Tahoma" w:cs="Tahoma"/>
      <w:sz w:val="16"/>
      <w:szCs w:val="16"/>
    </w:rPr>
  </w:style>
  <w:style w:type="character" w:styleId="Hyperlink">
    <w:name w:val="Hyperlink"/>
    <w:basedOn w:val="DefaultParagraphFont"/>
    <w:uiPriority w:val="99"/>
    <w:unhideWhenUsed/>
    <w:rsid w:val="00783220"/>
    <w:rPr>
      <w:color w:val="0563C1" w:themeColor="hyperlink"/>
      <w:u w:val="single"/>
    </w:rPr>
  </w:style>
  <w:style w:type="character" w:styleId="UnresolvedMention">
    <w:name w:val="Unresolved Mention"/>
    <w:basedOn w:val="DefaultParagraphFont"/>
    <w:uiPriority w:val="99"/>
    <w:semiHidden/>
    <w:unhideWhenUsed/>
    <w:rsid w:val="0078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4196">
      <w:bodyDiv w:val="1"/>
      <w:marLeft w:val="0"/>
      <w:marRight w:val="0"/>
      <w:marTop w:val="0"/>
      <w:marBottom w:val="0"/>
      <w:divBdr>
        <w:top w:val="none" w:sz="0" w:space="0" w:color="auto"/>
        <w:left w:val="none" w:sz="0" w:space="0" w:color="auto"/>
        <w:bottom w:val="none" w:sz="0" w:space="0" w:color="auto"/>
        <w:right w:val="none" w:sz="0" w:space="0" w:color="auto"/>
      </w:divBdr>
    </w:div>
    <w:div w:id="1111823418">
      <w:bodyDiv w:val="1"/>
      <w:marLeft w:val="0"/>
      <w:marRight w:val="0"/>
      <w:marTop w:val="0"/>
      <w:marBottom w:val="0"/>
      <w:divBdr>
        <w:top w:val="none" w:sz="0" w:space="0" w:color="auto"/>
        <w:left w:val="none" w:sz="0" w:space="0" w:color="auto"/>
        <w:bottom w:val="none" w:sz="0" w:space="0" w:color="auto"/>
        <w:right w:val="none" w:sz="0" w:space="0" w:color="auto"/>
      </w:divBdr>
      <w:divsChild>
        <w:div w:id="833839717">
          <w:marLeft w:val="0"/>
          <w:marRight w:val="0"/>
          <w:marTop w:val="210"/>
          <w:marBottom w:val="210"/>
          <w:divBdr>
            <w:top w:val="none" w:sz="0" w:space="0" w:color="auto"/>
            <w:left w:val="none" w:sz="0" w:space="0" w:color="auto"/>
            <w:bottom w:val="none" w:sz="0" w:space="0" w:color="auto"/>
            <w:right w:val="none" w:sz="0" w:space="0" w:color="auto"/>
          </w:divBdr>
          <w:divsChild>
            <w:div w:id="1806465871">
              <w:marLeft w:val="480"/>
              <w:marRight w:val="0"/>
              <w:marTop w:val="0"/>
              <w:marBottom w:val="0"/>
              <w:divBdr>
                <w:top w:val="none" w:sz="0" w:space="0" w:color="auto"/>
                <w:left w:val="none" w:sz="0" w:space="0" w:color="auto"/>
                <w:bottom w:val="none" w:sz="0" w:space="0" w:color="auto"/>
                <w:right w:val="none" w:sz="0" w:space="0" w:color="auto"/>
              </w:divBdr>
            </w:div>
          </w:divsChild>
        </w:div>
        <w:div w:id="909189554">
          <w:marLeft w:val="0"/>
          <w:marRight w:val="0"/>
          <w:marTop w:val="210"/>
          <w:marBottom w:val="210"/>
          <w:divBdr>
            <w:top w:val="none" w:sz="0" w:space="0" w:color="auto"/>
            <w:left w:val="none" w:sz="0" w:space="0" w:color="auto"/>
            <w:bottom w:val="none" w:sz="0" w:space="0" w:color="auto"/>
            <w:right w:val="none" w:sz="0" w:space="0" w:color="auto"/>
          </w:divBdr>
          <w:divsChild>
            <w:div w:id="1955019351">
              <w:marLeft w:val="480"/>
              <w:marRight w:val="0"/>
              <w:marTop w:val="0"/>
              <w:marBottom w:val="0"/>
              <w:divBdr>
                <w:top w:val="none" w:sz="0" w:space="0" w:color="auto"/>
                <w:left w:val="none" w:sz="0" w:space="0" w:color="auto"/>
                <w:bottom w:val="none" w:sz="0" w:space="0" w:color="auto"/>
                <w:right w:val="none" w:sz="0" w:space="0" w:color="auto"/>
              </w:divBdr>
            </w:div>
          </w:divsChild>
        </w:div>
        <w:div w:id="723413650">
          <w:marLeft w:val="0"/>
          <w:marRight w:val="0"/>
          <w:marTop w:val="210"/>
          <w:marBottom w:val="210"/>
          <w:divBdr>
            <w:top w:val="none" w:sz="0" w:space="0" w:color="auto"/>
            <w:left w:val="none" w:sz="0" w:space="0" w:color="auto"/>
            <w:bottom w:val="none" w:sz="0" w:space="0" w:color="auto"/>
            <w:right w:val="none" w:sz="0" w:space="0" w:color="auto"/>
          </w:divBdr>
          <w:divsChild>
            <w:div w:id="1151799095">
              <w:marLeft w:val="480"/>
              <w:marRight w:val="0"/>
              <w:marTop w:val="0"/>
              <w:marBottom w:val="0"/>
              <w:divBdr>
                <w:top w:val="none" w:sz="0" w:space="0" w:color="auto"/>
                <w:left w:val="none" w:sz="0" w:space="0" w:color="auto"/>
                <w:bottom w:val="none" w:sz="0" w:space="0" w:color="auto"/>
                <w:right w:val="none" w:sz="0" w:space="0" w:color="auto"/>
              </w:divBdr>
            </w:div>
          </w:divsChild>
        </w:div>
        <w:div w:id="682165785">
          <w:marLeft w:val="0"/>
          <w:marRight w:val="0"/>
          <w:marTop w:val="210"/>
          <w:marBottom w:val="210"/>
          <w:divBdr>
            <w:top w:val="none" w:sz="0" w:space="0" w:color="auto"/>
            <w:left w:val="none" w:sz="0" w:space="0" w:color="auto"/>
            <w:bottom w:val="none" w:sz="0" w:space="0" w:color="auto"/>
            <w:right w:val="none" w:sz="0" w:space="0" w:color="auto"/>
          </w:divBdr>
          <w:divsChild>
            <w:div w:id="2029716968">
              <w:marLeft w:val="480"/>
              <w:marRight w:val="0"/>
              <w:marTop w:val="0"/>
              <w:marBottom w:val="0"/>
              <w:divBdr>
                <w:top w:val="none" w:sz="0" w:space="0" w:color="auto"/>
                <w:left w:val="none" w:sz="0" w:space="0" w:color="auto"/>
                <w:bottom w:val="none" w:sz="0" w:space="0" w:color="auto"/>
                <w:right w:val="none" w:sz="0" w:space="0" w:color="auto"/>
              </w:divBdr>
            </w:div>
          </w:divsChild>
        </w:div>
        <w:div w:id="1926573097">
          <w:marLeft w:val="0"/>
          <w:marRight w:val="0"/>
          <w:marTop w:val="210"/>
          <w:marBottom w:val="210"/>
          <w:divBdr>
            <w:top w:val="none" w:sz="0" w:space="0" w:color="auto"/>
            <w:left w:val="none" w:sz="0" w:space="0" w:color="auto"/>
            <w:bottom w:val="none" w:sz="0" w:space="0" w:color="auto"/>
            <w:right w:val="none" w:sz="0" w:space="0" w:color="auto"/>
          </w:divBdr>
          <w:divsChild>
            <w:div w:id="1809929745">
              <w:marLeft w:val="480"/>
              <w:marRight w:val="0"/>
              <w:marTop w:val="0"/>
              <w:marBottom w:val="0"/>
              <w:divBdr>
                <w:top w:val="none" w:sz="0" w:space="0" w:color="auto"/>
                <w:left w:val="none" w:sz="0" w:space="0" w:color="auto"/>
                <w:bottom w:val="none" w:sz="0" w:space="0" w:color="auto"/>
                <w:right w:val="none" w:sz="0" w:space="0" w:color="auto"/>
              </w:divBdr>
            </w:div>
          </w:divsChild>
        </w:div>
        <w:div w:id="1593127104">
          <w:marLeft w:val="0"/>
          <w:marRight w:val="0"/>
          <w:marTop w:val="210"/>
          <w:marBottom w:val="0"/>
          <w:divBdr>
            <w:top w:val="none" w:sz="0" w:space="0" w:color="auto"/>
            <w:left w:val="none" w:sz="0" w:space="0" w:color="auto"/>
            <w:bottom w:val="none" w:sz="0" w:space="0" w:color="auto"/>
            <w:right w:val="none" w:sz="0" w:space="0" w:color="auto"/>
          </w:divBdr>
          <w:divsChild>
            <w:div w:id="11883667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33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publisher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D566-9294-4A5B-9572-85311E4E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Cruikshank</dc:creator>
  <cp:lastModifiedBy>Kara Cruikshank</cp:lastModifiedBy>
  <cp:revision>2</cp:revision>
  <cp:lastPrinted>2021-08-23T14:13:00Z</cp:lastPrinted>
  <dcterms:created xsi:type="dcterms:W3CDTF">2022-08-18T16:05:00Z</dcterms:created>
  <dcterms:modified xsi:type="dcterms:W3CDTF">2022-08-18T16:05:00Z</dcterms:modified>
</cp:coreProperties>
</file>