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0D56" w14:textId="77777777" w:rsidR="008141DF" w:rsidRDefault="00637CD9" w:rsidP="008141DF">
      <w:pPr>
        <w:jc w:val="center"/>
      </w:pPr>
      <w:r>
        <w:t>Williams Barn Committee</w:t>
      </w:r>
    </w:p>
    <w:p w14:paraId="3D8786A4" w14:textId="66E2FD08" w:rsidR="00637CD9" w:rsidRDefault="0055059B" w:rsidP="008141DF">
      <w:pPr>
        <w:jc w:val="center"/>
      </w:pPr>
      <w:r>
        <w:t>August 1</w:t>
      </w:r>
      <w:r w:rsidR="003B3F71">
        <w:t>9</w:t>
      </w:r>
      <w:r w:rsidR="00637CD9">
        <w:t>, 202</w:t>
      </w:r>
      <w:r w:rsidR="00374757">
        <w:t>2</w:t>
      </w:r>
    </w:p>
    <w:p w14:paraId="134518B9" w14:textId="77777777" w:rsidR="00637CD9" w:rsidRDefault="00637CD9" w:rsidP="00637CD9">
      <w:pPr>
        <w:jc w:val="center"/>
      </w:pPr>
      <w:r>
        <w:t>Minutes</w:t>
      </w:r>
    </w:p>
    <w:p w14:paraId="5CD22E32" w14:textId="77777777" w:rsidR="00637CD9" w:rsidRDefault="00637CD9" w:rsidP="00637CD9">
      <w:pPr>
        <w:jc w:val="center"/>
      </w:pPr>
    </w:p>
    <w:p w14:paraId="06432ED3" w14:textId="77777777" w:rsidR="00637CD9" w:rsidRDefault="00637CD9" w:rsidP="00637CD9"/>
    <w:p w14:paraId="1EAA9A0F" w14:textId="77777777" w:rsidR="003405F8" w:rsidRDefault="003405F8" w:rsidP="003405F8">
      <w:r>
        <w:t>Meeting 8/19</w:t>
      </w:r>
    </w:p>
    <w:p w14:paraId="11E4E1C8" w14:textId="77777777" w:rsidR="003405F8" w:rsidRDefault="003405F8" w:rsidP="003405F8">
      <w:r>
        <w:t xml:space="preserve">Attending: May Brackett, Sandra Tobies, Steven </w:t>
      </w:r>
      <w:proofErr w:type="spellStart"/>
      <w:r>
        <w:t>Woodin</w:t>
      </w:r>
      <w:proofErr w:type="spellEnd"/>
      <w:r>
        <w:t xml:space="preserve">, Chris Darling, Bruce </w:t>
      </w:r>
      <w:proofErr w:type="spellStart"/>
      <w:r>
        <w:t>Easom</w:t>
      </w:r>
      <w:proofErr w:type="spellEnd"/>
      <w:r>
        <w:t>, Joe Twomey</w:t>
      </w:r>
    </w:p>
    <w:p w14:paraId="14B66F34" w14:textId="77777777" w:rsidR="003405F8" w:rsidRDefault="003405F8" w:rsidP="003405F8">
      <w:r>
        <w:t>Meeting opened 6:28</w:t>
      </w:r>
    </w:p>
    <w:p w14:paraId="35D4E48D" w14:textId="77777777" w:rsidR="003405F8" w:rsidRDefault="003405F8" w:rsidP="003405F8"/>
    <w:p w14:paraId="4350B3B7" w14:textId="77777777" w:rsidR="003405F8" w:rsidRDefault="003405F8" w:rsidP="003405F8">
      <w:r>
        <w:t xml:space="preserve">May began by updating everyone on vendors. It was noted that Kat’s Bakery will no longer be attending. </w:t>
      </w:r>
    </w:p>
    <w:p w14:paraId="0A0B39B1" w14:textId="77777777" w:rsidR="003405F8" w:rsidRDefault="003405F8" w:rsidP="003405F8"/>
    <w:p w14:paraId="6BB0F658" w14:textId="77777777" w:rsidR="003405F8" w:rsidRDefault="003405F8" w:rsidP="003405F8">
      <w:r>
        <w:t xml:space="preserve">May questioned the necessity of liability insurance for vendors due to certain vendors being resistant to getting insurance. Bruce suggested reaching out to Mark Haddad about this inquiry. Sandra also suggested an “as needed” insurance policy for this vendor. Bruce noted that “Town of Groton” should be listed as additionally insured. </w:t>
      </w:r>
    </w:p>
    <w:p w14:paraId="7EE76CE6" w14:textId="77777777" w:rsidR="003405F8" w:rsidRDefault="003405F8" w:rsidP="003405F8"/>
    <w:p w14:paraId="0F49B928" w14:textId="77777777" w:rsidR="003405F8" w:rsidRDefault="003405F8" w:rsidP="003405F8">
      <w:r>
        <w:t xml:space="preserve">May cleared up a confusion with the musician payments involving using up the grant money. Commissioners of the Trust Fund member Karen </w:t>
      </w:r>
      <w:proofErr w:type="spellStart"/>
      <w:r>
        <w:t>Tuomi</w:t>
      </w:r>
      <w:proofErr w:type="spellEnd"/>
      <w:r>
        <w:t xml:space="preserve"> sent a letter concerning the grant funds being used up too fast, and she increased the grant from $1500 to $1875 to cover the remaining balance for the season. It was calculated that the profits from the market could not cover the musician payment. Suggestions to remedy this issue included decreasing the grand funds, increasing vendor payment, recruiting more vendors. It was decided that discussions for this would be moved to next year. </w:t>
      </w:r>
    </w:p>
    <w:p w14:paraId="1A50E1EA" w14:textId="77777777" w:rsidR="003405F8" w:rsidRDefault="003405F8" w:rsidP="003405F8"/>
    <w:p w14:paraId="2BF79232" w14:textId="77777777" w:rsidR="003405F8" w:rsidRDefault="003405F8" w:rsidP="003405F8">
      <w:r>
        <w:t xml:space="preserve">May mentioned the presence of bats in the barn and noted the amount of bat guano on the floors. Bruce suggested utilizing sonic noise repellent to migrate the bats from the barn. May will look into this. </w:t>
      </w:r>
    </w:p>
    <w:p w14:paraId="53B046E1" w14:textId="77777777" w:rsidR="003405F8" w:rsidRDefault="003405F8" w:rsidP="003405F8"/>
    <w:p w14:paraId="2C9C00DA" w14:textId="77777777" w:rsidR="003405F8" w:rsidRDefault="003405F8" w:rsidP="003405F8">
      <w:r>
        <w:t>Steve brought up barn repairs and stated he would be getting a quote about them.</w:t>
      </w:r>
    </w:p>
    <w:p w14:paraId="77D9803C" w14:textId="77777777" w:rsidR="003405F8" w:rsidRDefault="003405F8" w:rsidP="003405F8"/>
    <w:p w14:paraId="6E198437" w14:textId="77777777" w:rsidR="003405F8" w:rsidRDefault="003405F8" w:rsidP="003405F8">
      <w:r>
        <w:t>Meeting closed 7:13</w:t>
      </w:r>
    </w:p>
    <w:p w14:paraId="65F9AD78" w14:textId="7EEC7E68" w:rsidR="00637CD9" w:rsidRDefault="00637CD9" w:rsidP="003405F8"/>
    <w:sectPr w:rsidR="00637CD9"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1812C1"/>
    <w:rsid w:val="001B0EDF"/>
    <w:rsid w:val="002179EF"/>
    <w:rsid w:val="00234988"/>
    <w:rsid w:val="002613E1"/>
    <w:rsid w:val="002943BE"/>
    <w:rsid w:val="002E4068"/>
    <w:rsid w:val="002E739C"/>
    <w:rsid w:val="002F1436"/>
    <w:rsid w:val="002F29E3"/>
    <w:rsid w:val="003405F8"/>
    <w:rsid w:val="00374757"/>
    <w:rsid w:val="003B3F71"/>
    <w:rsid w:val="004813BA"/>
    <w:rsid w:val="00485B9E"/>
    <w:rsid w:val="005259AD"/>
    <w:rsid w:val="005356D9"/>
    <w:rsid w:val="00536540"/>
    <w:rsid w:val="0055059B"/>
    <w:rsid w:val="00567033"/>
    <w:rsid w:val="0057103F"/>
    <w:rsid w:val="00582576"/>
    <w:rsid w:val="005946A1"/>
    <w:rsid w:val="0059627C"/>
    <w:rsid w:val="005A66DC"/>
    <w:rsid w:val="005C0BF7"/>
    <w:rsid w:val="00637CD9"/>
    <w:rsid w:val="006E2B1C"/>
    <w:rsid w:val="007277AF"/>
    <w:rsid w:val="007814B4"/>
    <w:rsid w:val="008141DF"/>
    <w:rsid w:val="008241A6"/>
    <w:rsid w:val="008D1788"/>
    <w:rsid w:val="008E0902"/>
    <w:rsid w:val="008E5E2B"/>
    <w:rsid w:val="00973B76"/>
    <w:rsid w:val="0099573B"/>
    <w:rsid w:val="009979EE"/>
    <w:rsid w:val="009B0279"/>
    <w:rsid w:val="00AA162C"/>
    <w:rsid w:val="00AE1207"/>
    <w:rsid w:val="00AF0488"/>
    <w:rsid w:val="00AF468B"/>
    <w:rsid w:val="00B6398F"/>
    <w:rsid w:val="00BC0E4C"/>
    <w:rsid w:val="00BC3F5A"/>
    <w:rsid w:val="00BD4749"/>
    <w:rsid w:val="00C635DF"/>
    <w:rsid w:val="00C779AD"/>
    <w:rsid w:val="00CB7280"/>
    <w:rsid w:val="00CE3449"/>
    <w:rsid w:val="00D224CE"/>
    <w:rsid w:val="00D56C4F"/>
    <w:rsid w:val="00D94D58"/>
    <w:rsid w:val="00E87FC3"/>
    <w:rsid w:val="00F14766"/>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376783112">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4</cp:revision>
  <dcterms:created xsi:type="dcterms:W3CDTF">2022-10-05T10:50:00Z</dcterms:created>
  <dcterms:modified xsi:type="dcterms:W3CDTF">2022-11-03T21:30:00Z</dcterms:modified>
</cp:coreProperties>
</file>