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240" w:lineRule="auto"/>
        <w:jc w:val="center"/>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Sargisson Beach Committee Meeting</w:t>
      </w:r>
    </w:p>
    <w:p w:rsidR="00000000" w:rsidDel="00000000" w:rsidP="00000000" w:rsidRDefault="00000000" w:rsidRPr="00000000" w14:paraId="00000002">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April 27, 2023 at 7:00 PM</w:t>
        <w:br w:type="textWrapping"/>
      </w:r>
    </w:p>
    <w:p w:rsidR="00000000" w:rsidDel="00000000" w:rsidP="00000000" w:rsidRDefault="00000000" w:rsidRPr="00000000" w14:paraId="00000003">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Broadcast on Zoom</w:t>
      </w:r>
    </w:p>
    <w:p w:rsidR="00000000" w:rsidDel="00000000" w:rsidP="00000000" w:rsidRDefault="00000000" w:rsidRPr="00000000" w14:paraId="00000004">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05">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Members</w:t>
      </w:r>
      <w:r w:rsidDel="00000000" w:rsidR="00000000" w:rsidRPr="00000000">
        <w:rPr>
          <w:rFonts w:ascii="Garamond" w:cs="Garamond" w:eastAsia="Garamond" w:hAnsi="Garamond"/>
          <w:color w:val="333333"/>
          <w:sz w:val="24"/>
          <w:szCs w:val="24"/>
          <w:rtl w:val="0"/>
        </w:rPr>
        <w:t xml:space="preserve"> </w:t>
      </w:r>
      <w:r w:rsidDel="00000000" w:rsidR="00000000" w:rsidRPr="00000000">
        <w:rPr>
          <w:rFonts w:ascii="Garamond" w:cs="Garamond" w:eastAsia="Garamond" w:hAnsi="Garamond"/>
          <w:b w:val="1"/>
          <w:color w:val="333333"/>
          <w:sz w:val="24"/>
          <w:szCs w:val="24"/>
          <w:rtl w:val="0"/>
        </w:rPr>
        <w:t xml:space="preserve">Present</w:t>
      </w:r>
      <w:r w:rsidDel="00000000" w:rsidR="00000000" w:rsidRPr="00000000">
        <w:rPr>
          <w:rFonts w:ascii="Garamond" w:cs="Garamond" w:eastAsia="Garamond" w:hAnsi="Garamond"/>
          <w:color w:val="333333"/>
          <w:sz w:val="24"/>
          <w:szCs w:val="24"/>
          <w:rtl w:val="0"/>
        </w:rPr>
        <w:t xml:space="preserve">: Cheney Harper, Chair; Larry Hurley; Nick Degaitas; John Reilly</w:t>
      </w:r>
    </w:p>
    <w:p w:rsidR="00000000" w:rsidDel="00000000" w:rsidP="00000000" w:rsidRDefault="00000000" w:rsidRPr="00000000" w14:paraId="00000006">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Members Absent</w:t>
      </w:r>
      <w:r w:rsidDel="00000000" w:rsidR="00000000" w:rsidRPr="00000000">
        <w:rPr>
          <w:rFonts w:ascii="Garamond" w:cs="Garamond" w:eastAsia="Garamond" w:hAnsi="Garamond"/>
          <w:color w:val="333333"/>
          <w:sz w:val="24"/>
          <w:szCs w:val="24"/>
          <w:rtl w:val="0"/>
        </w:rPr>
        <w:t xml:space="preserve">: Kevin Charland, Andrew Davis</w:t>
      </w:r>
    </w:p>
    <w:p w:rsidR="00000000" w:rsidDel="00000000" w:rsidP="00000000" w:rsidRDefault="00000000" w:rsidRPr="00000000" w14:paraId="00000007">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Others Present: </w:t>
      </w:r>
      <w:r w:rsidDel="00000000" w:rsidR="00000000" w:rsidRPr="00000000">
        <w:rPr>
          <w:rFonts w:ascii="Garamond" w:cs="Garamond" w:eastAsia="Garamond" w:hAnsi="Garamond"/>
          <w:color w:val="333333"/>
          <w:sz w:val="24"/>
          <w:szCs w:val="24"/>
          <w:rtl w:val="0"/>
        </w:rPr>
        <w:t xml:space="preserve">Nikolis Gualco, Conservation Administrator </w:t>
      </w:r>
    </w:p>
    <w:p w:rsidR="00000000" w:rsidDel="00000000" w:rsidP="00000000" w:rsidRDefault="00000000" w:rsidRPr="00000000" w14:paraId="00000008">
      <w:pPr>
        <w:shd w:fill="ffffff" w:val="clear"/>
        <w:spacing w:after="15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 </w:t>
      </w:r>
    </w:p>
    <w:p w:rsidR="00000000" w:rsidDel="00000000" w:rsidP="00000000" w:rsidRDefault="00000000" w:rsidRPr="00000000" w14:paraId="00000009">
      <w:pPr>
        <w:shd w:fill="ffffff" w:val="clear"/>
        <w:spacing w:after="150" w:line="240" w:lineRule="auto"/>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Cheney Harper called the meeting to order at 7:14PM</w:t>
      </w:r>
    </w:p>
    <w:p w:rsidR="00000000" w:rsidDel="00000000" w:rsidP="00000000" w:rsidRDefault="00000000" w:rsidRPr="00000000" w14:paraId="0000000A">
      <w:pPr>
        <w:shd w:fill="ffffff" w:val="clear"/>
        <w:spacing w:after="150" w:line="240" w:lineRule="auto"/>
        <w:rPr>
          <w:rFonts w:ascii="Garamond" w:cs="Garamond" w:eastAsia="Garamond" w:hAnsi="Garamond"/>
          <w:b w:val="1"/>
          <w:color w:val="333333"/>
          <w:sz w:val="24"/>
          <w:szCs w:val="24"/>
        </w:rPr>
      </w:pPr>
      <w:r w:rsidDel="00000000" w:rsidR="00000000" w:rsidRPr="00000000">
        <w:rPr>
          <w:rtl w:val="0"/>
        </w:rPr>
      </w:r>
    </w:p>
    <w:p w:rsidR="00000000" w:rsidDel="00000000" w:rsidP="00000000" w:rsidRDefault="00000000" w:rsidRPr="00000000" w14:paraId="0000000B">
      <w:pPr>
        <w:shd w:fill="ffffff" w:val="clear"/>
        <w:spacing w:after="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Meeting Discussion Items:</w:t>
      </w:r>
      <w:r w:rsidDel="00000000" w:rsidR="00000000" w:rsidRPr="00000000">
        <w:rPr>
          <w:rtl w:val="0"/>
        </w:rPr>
      </w:r>
    </w:p>
    <w:p w:rsidR="00000000" w:rsidDel="00000000" w:rsidP="00000000" w:rsidRDefault="00000000" w:rsidRPr="00000000" w14:paraId="0000000C">
      <w:pPr>
        <w:shd w:fill="ffffff" w:val="clear"/>
        <w:spacing w:after="15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Review proposal to restore the beach area with new sand</w:t>
      </w:r>
    </w:p>
    <w:p w:rsidR="00000000" w:rsidDel="00000000" w:rsidP="00000000" w:rsidRDefault="00000000" w:rsidRPr="00000000" w14:paraId="0000000D">
      <w:pPr>
        <w:shd w:fill="ffffff" w:val="clear"/>
        <w:spacing w:after="15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N. Gualco updated the Committee on a cost estimate to spread approx. 120 cu. yds. of new sand at Sargisson Beach.  The Committee reviewed an estimate provided by Brian Lagasse dated April 13, 2023.  The Committee discussed the quantity of sand and where exactly it would be spread.  The Committee also discussed when the work would occur.   </w:t>
      </w:r>
    </w:p>
    <w:p w:rsidR="00000000" w:rsidDel="00000000" w:rsidP="00000000" w:rsidRDefault="00000000" w:rsidRPr="00000000" w14:paraId="0000000E">
      <w:pPr>
        <w:shd w:fill="ffffff" w:val="clear"/>
        <w:spacing w:after="150" w:line="240" w:lineRule="auto"/>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0F">
      <w:pPr>
        <w:shd w:fill="ffffff" w:val="clear"/>
        <w:spacing w:after="150" w:line="240" w:lineRule="auto"/>
        <w:ind w:left="720" w:firstLine="0"/>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Upon a motion by C. Harper, seconded by N. Degaitas, the Committee voted to authorize the Conservation Administrator to contract with Brian Lagasse for the replenishment of sand at Sargisson Beach for an amount not to exceed $9,500. </w:t>
      </w:r>
    </w:p>
    <w:p w:rsidR="00000000" w:rsidDel="00000000" w:rsidP="00000000" w:rsidRDefault="00000000" w:rsidRPr="00000000" w14:paraId="00000010">
      <w:pPr>
        <w:shd w:fill="ffffff" w:val="clear"/>
        <w:spacing w:after="150" w:line="240" w:lineRule="auto"/>
        <w:ind w:left="720" w:firstLine="0"/>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The motion passed by a roll call vote (Yes: CH, LH, JR, ND).</w:t>
      </w:r>
    </w:p>
    <w:p w:rsidR="00000000" w:rsidDel="00000000" w:rsidP="00000000" w:rsidRDefault="00000000" w:rsidRPr="00000000" w14:paraId="00000011">
      <w:pPr>
        <w:shd w:fill="ffffff" w:val="clear"/>
        <w:spacing w:after="150" w:line="240" w:lineRule="auto"/>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12">
      <w:pPr>
        <w:shd w:fill="ffffff" w:val="clear"/>
        <w:spacing w:after="150" w:line="240" w:lineRule="auto"/>
        <w:ind w:left="720" w:firstLine="0"/>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Upon a motion by C. Harper, seconded by L. Hurley, the Committee voted to authorize the Conservation Administrator to submit a MESA Checklist to the Division of Fisheries and Wildlife including the payment of a $300 filing fee.</w:t>
      </w:r>
    </w:p>
    <w:p w:rsidR="00000000" w:rsidDel="00000000" w:rsidP="00000000" w:rsidRDefault="00000000" w:rsidRPr="00000000" w14:paraId="00000013">
      <w:pPr>
        <w:shd w:fill="ffffff" w:val="clear"/>
        <w:spacing w:after="150" w:line="240" w:lineRule="auto"/>
        <w:ind w:left="720" w:firstLine="0"/>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The motion passed by a roll call vote (Yes: CH, LH, JR, ND).</w:t>
      </w:r>
    </w:p>
    <w:p w:rsidR="00000000" w:rsidDel="00000000" w:rsidP="00000000" w:rsidRDefault="00000000" w:rsidRPr="00000000" w14:paraId="00000014">
      <w:pPr>
        <w:shd w:fill="ffffff" w:val="clear"/>
        <w:spacing w:after="150" w:line="240" w:lineRule="auto"/>
        <w:ind w:left="720" w:firstLine="0"/>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15">
      <w:pPr>
        <w:shd w:fill="ffffff" w:val="clear"/>
        <w:spacing w:after="150" w:line="240" w:lineRule="auto"/>
        <w:ind w:left="720" w:firstLine="0"/>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Upon a motion by C. Harper, seconded by N. Degaitas, the Committee voted to reimburse L. Hurley in the amount of $300 for expenses related to machining new parts for the docks.</w:t>
      </w:r>
    </w:p>
    <w:p w:rsidR="00000000" w:rsidDel="00000000" w:rsidP="00000000" w:rsidRDefault="00000000" w:rsidRPr="00000000" w14:paraId="00000016">
      <w:pPr>
        <w:shd w:fill="ffffff" w:val="clear"/>
        <w:spacing w:after="150" w:line="240" w:lineRule="auto"/>
        <w:ind w:left="720" w:firstLine="0"/>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The motion passed by a roll call vote (Yes: CH, LH, JR, ND).</w:t>
      </w:r>
    </w:p>
    <w:p w:rsidR="00000000" w:rsidDel="00000000" w:rsidP="00000000" w:rsidRDefault="00000000" w:rsidRPr="00000000" w14:paraId="00000017">
      <w:pPr>
        <w:shd w:fill="ffffff" w:val="clear"/>
        <w:spacing w:after="150" w:line="240" w:lineRule="auto"/>
        <w:ind w:left="720" w:firstLine="0"/>
        <w:rPr>
          <w:rFonts w:ascii="Garamond" w:cs="Garamond" w:eastAsia="Garamond" w:hAnsi="Garamond"/>
          <w:b w:val="1"/>
          <w:color w:val="333333"/>
          <w:sz w:val="24"/>
          <w:szCs w:val="24"/>
        </w:rPr>
      </w:pPr>
      <w:r w:rsidDel="00000000" w:rsidR="00000000" w:rsidRPr="00000000">
        <w:rPr>
          <w:rtl w:val="0"/>
        </w:rPr>
      </w:r>
    </w:p>
    <w:p w:rsidR="00000000" w:rsidDel="00000000" w:rsidP="00000000" w:rsidRDefault="00000000" w:rsidRPr="00000000" w14:paraId="00000018">
      <w:pPr>
        <w:shd w:fill="ffffff" w:val="clear"/>
        <w:spacing w:after="15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 J. Reilly left the meeting at 7:18PM ***</w:t>
      </w:r>
    </w:p>
    <w:p w:rsidR="00000000" w:rsidDel="00000000" w:rsidP="00000000" w:rsidRDefault="00000000" w:rsidRPr="00000000" w14:paraId="00000019">
      <w:pPr>
        <w:shd w:fill="ffffff" w:val="clear"/>
        <w:spacing w:after="150" w:line="240" w:lineRule="auto"/>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1A">
      <w:pPr>
        <w:shd w:fill="ffffff" w:val="clear"/>
        <w:spacing w:after="150" w:line="240" w:lineRule="auto"/>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Discuss any follow-up spring cleaning</w:t>
      </w:r>
    </w:p>
    <w:p w:rsidR="00000000" w:rsidDel="00000000" w:rsidP="00000000" w:rsidRDefault="00000000" w:rsidRPr="00000000" w14:paraId="0000001B">
      <w:pPr>
        <w:shd w:fill="ffffff" w:val="clear"/>
        <w:spacing w:after="15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The Committee discussed the plan for re-planking the docks.  L. Hurley is trying to track down the original manufacturer.  N. Gualco reported on an upcoming volunteer day he will be leading with Groton School.  The Committee then discussed their plans to meet after the Spring Town Meeting to install the marker buoys </w:t>
      </w:r>
    </w:p>
    <w:p w:rsidR="00000000" w:rsidDel="00000000" w:rsidP="00000000" w:rsidRDefault="00000000" w:rsidRPr="00000000" w14:paraId="0000001C">
      <w:pPr>
        <w:shd w:fill="ffffff" w:val="clear"/>
        <w:spacing w:after="150" w:line="240" w:lineRule="auto"/>
        <w:rPr>
          <w:rFonts w:ascii="Garamond" w:cs="Garamond" w:eastAsia="Garamond" w:hAnsi="Garamond"/>
          <w:b w:val="1"/>
          <w:color w:val="333333"/>
          <w:sz w:val="24"/>
          <w:szCs w:val="24"/>
        </w:rPr>
      </w:pPr>
      <w:r w:rsidDel="00000000" w:rsidR="00000000" w:rsidRPr="00000000">
        <w:rPr>
          <w:rtl w:val="0"/>
        </w:rPr>
      </w:r>
    </w:p>
    <w:p w:rsidR="00000000" w:rsidDel="00000000" w:rsidP="00000000" w:rsidRDefault="00000000" w:rsidRPr="00000000" w14:paraId="0000001D">
      <w:pPr>
        <w:shd w:fill="ffffff" w:val="clear"/>
        <w:spacing w:after="150" w:line="240" w:lineRule="auto"/>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The Committee Adjourned at 7:25PM</w:t>
      </w:r>
    </w:p>
    <w:p w:rsidR="00000000" w:rsidDel="00000000" w:rsidP="00000000" w:rsidRDefault="00000000" w:rsidRPr="00000000" w14:paraId="0000001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jc w:val="righ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0">
      <w:pPr>
        <w:jc w:val="righ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Minutes Approved: July 13, 2023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FB5735"/>
    <w:pPr>
      <w:spacing w:after="100" w:afterAutospacing="1" w:before="100" w:beforeAutospacing="1" w:line="240" w:lineRule="auto"/>
      <w:outlineLvl w:val="1"/>
    </w:pPr>
    <w:rPr>
      <w:rFonts w:ascii="Times New Roman" w:cs="Times New Roman" w:eastAsia="Times New Roman" w:hAnsi="Times New Roman"/>
      <w:b w:val="1"/>
      <w:bCs w:val="1"/>
      <w:kern w:val="0"/>
      <w:sz w:val="36"/>
      <w:szCs w:val="36"/>
    </w:rPr>
  </w:style>
  <w:style w:type="paragraph" w:styleId="Heading3">
    <w:name w:val="heading 3"/>
    <w:basedOn w:val="Normal"/>
    <w:link w:val="Heading3Char"/>
    <w:uiPriority w:val="9"/>
    <w:qFormat w:val="1"/>
    <w:rsid w:val="00FB5735"/>
    <w:pPr>
      <w:spacing w:after="100" w:afterAutospacing="1" w:before="100" w:beforeAutospacing="1" w:line="240" w:lineRule="auto"/>
      <w:outlineLvl w:val="2"/>
    </w:pPr>
    <w:rPr>
      <w:rFonts w:ascii="Times New Roman" w:cs="Times New Roman" w:eastAsia="Times New Roman" w:hAnsi="Times New Roman"/>
      <w:b w:val="1"/>
      <w:bCs w:val="1"/>
      <w:kern w:val="0"/>
      <w:sz w:val="27"/>
      <w:szCs w:val="27"/>
    </w:rPr>
  </w:style>
  <w:style w:type="paragraph" w:styleId="Heading4">
    <w:name w:val="heading 4"/>
    <w:basedOn w:val="Normal"/>
    <w:link w:val="Heading4Char"/>
    <w:uiPriority w:val="9"/>
    <w:qFormat w:val="1"/>
    <w:rsid w:val="00FB5735"/>
    <w:pPr>
      <w:spacing w:after="100" w:afterAutospacing="1" w:before="100" w:beforeAutospacing="1" w:line="240" w:lineRule="auto"/>
      <w:outlineLvl w:val="3"/>
    </w:pPr>
    <w:rPr>
      <w:rFonts w:ascii="Times New Roman" w:cs="Times New Roman" w:eastAsia="Times New Roman" w:hAnsi="Times New Roman"/>
      <w:b w:val="1"/>
      <w:bCs w:val="1"/>
      <w:kern w:val="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B7A2E"/>
    <w:pPr>
      <w:spacing w:after="0" w:line="240" w:lineRule="auto"/>
    </w:pPr>
    <w:rPr>
      <w:rFonts w:ascii="Garamond" w:cs="Arial" w:eastAsia="Arial" w:hAnsi="Garamond"/>
      <w:kern w:val="0"/>
      <w:sz w:val="24"/>
      <w:lang w:val="en"/>
    </w:rPr>
  </w:style>
  <w:style w:type="character" w:styleId="Heading2Char" w:customStyle="1">
    <w:name w:val="Heading 2 Char"/>
    <w:basedOn w:val="DefaultParagraphFont"/>
    <w:link w:val="Heading2"/>
    <w:uiPriority w:val="9"/>
    <w:rsid w:val="00FB5735"/>
    <w:rPr>
      <w:rFonts w:ascii="Times New Roman" w:cs="Times New Roman" w:eastAsia="Times New Roman" w:hAnsi="Times New Roman"/>
      <w:b w:val="1"/>
      <w:bCs w:val="1"/>
      <w:kern w:val="0"/>
      <w:sz w:val="36"/>
      <w:szCs w:val="36"/>
    </w:rPr>
  </w:style>
  <w:style w:type="character" w:styleId="Heading3Char" w:customStyle="1">
    <w:name w:val="Heading 3 Char"/>
    <w:basedOn w:val="DefaultParagraphFont"/>
    <w:link w:val="Heading3"/>
    <w:uiPriority w:val="9"/>
    <w:rsid w:val="00FB5735"/>
    <w:rPr>
      <w:rFonts w:ascii="Times New Roman" w:cs="Times New Roman" w:eastAsia="Times New Roman" w:hAnsi="Times New Roman"/>
      <w:b w:val="1"/>
      <w:bCs w:val="1"/>
      <w:kern w:val="0"/>
      <w:sz w:val="27"/>
      <w:szCs w:val="27"/>
    </w:rPr>
  </w:style>
  <w:style w:type="character" w:styleId="Heading4Char" w:customStyle="1">
    <w:name w:val="Heading 4 Char"/>
    <w:basedOn w:val="DefaultParagraphFont"/>
    <w:link w:val="Heading4"/>
    <w:uiPriority w:val="9"/>
    <w:rsid w:val="00FB5735"/>
    <w:rPr>
      <w:rFonts w:ascii="Times New Roman" w:cs="Times New Roman" w:eastAsia="Times New Roman" w:hAnsi="Times New Roman"/>
      <w:b w:val="1"/>
      <w:bCs w:val="1"/>
      <w:kern w:val="0"/>
      <w:sz w:val="24"/>
      <w:szCs w:val="24"/>
    </w:rPr>
  </w:style>
  <w:style w:type="paragraph" w:styleId="NormalWeb">
    <w:name w:val="Normal (Web)"/>
    <w:basedOn w:val="Normal"/>
    <w:uiPriority w:val="99"/>
    <w:semiHidden w:val="1"/>
    <w:unhideWhenUsed w:val="1"/>
    <w:rsid w:val="00FB5735"/>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Strong">
    <w:name w:val="Strong"/>
    <w:basedOn w:val="DefaultParagraphFont"/>
    <w:uiPriority w:val="22"/>
    <w:qFormat w:val="1"/>
    <w:rsid w:val="00FB5735"/>
    <w:rPr>
      <w:b w:val="1"/>
      <w:bCs w:val="1"/>
    </w:rPr>
  </w:style>
  <w:style w:type="character" w:styleId="Hyperlink">
    <w:name w:val="Hyperlink"/>
    <w:basedOn w:val="DefaultParagraphFont"/>
    <w:uiPriority w:val="99"/>
    <w:semiHidden w:val="1"/>
    <w:unhideWhenUsed w:val="1"/>
    <w:rsid w:val="00FB5735"/>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0LFjfn/CAQ3hFYNwj1YicpXokA==">CgMxLjA4AHIhMW10NHJ0THNZUGpoWUJlNDNoQVdabGFPV3hQd2xfcVhR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2023-07-13T12:48:00Z</dcterms:created>
  <dc:creator>Nikolis Gualco</dc:creator>
</cp:coreProperties>
</file>