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3014" w14:textId="4A7DF141" w:rsidR="00D40801" w:rsidRDefault="00D40801" w:rsidP="00D40801">
      <w:r>
        <w:t xml:space="preserve">The Groton </w:t>
      </w:r>
      <w:r w:rsidR="00E642BA">
        <w:t xml:space="preserve">Local </w:t>
      </w:r>
      <w:r>
        <w:t>Cultural Council (</w:t>
      </w:r>
      <w:r w:rsidR="00E642BA">
        <w:t>L</w:t>
      </w:r>
      <w:r>
        <w:t xml:space="preserve">CC) held its publicly announced meeting on Thursday, August 31, </w:t>
      </w:r>
      <w:proofErr w:type="gramStart"/>
      <w:r>
        <w:t>2023</w:t>
      </w:r>
      <w:proofErr w:type="gramEnd"/>
      <w:r>
        <w:rPr>
          <w:vertAlign w:val="superscript"/>
        </w:rPr>
        <w:t xml:space="preserve"> </w:t>
      </w:r>
      <w:r>
        <w:t xml:space="preserve">at the Groton Town Hall in the first floor meeting room. A ZOOM link was also provided.   Present in person were members Deb Busser, Nancy Muller, Co-Chair Judith </w:t>
      </w:r>
      <w:proofErr w:type="spellStart"/>
      <w:r>
        <w:t>Romatelli</w:t>
      </w:r>
      <w:proofErr w:type="spellEnd"/>
      <w:r w:rsidR="00E642BA">
        <w:t xml:space="preserve">, and Co-Chair Harris </w:t>
      </w:r>
      <w:proofErr w:type="spellStart"/>
      <w:r w:rsidR="00E642BA">
        <w:t>McWade</w:t>
      </w:r>
      <w:proofErr w:type="spellEnd"/>
      <w:r w:rsidR="00E642BA">
        <w:t xml:space="preserve">. </w:t>
      </w:r>
      <w:r>
        <w:t xml:space="preserve">  Christine Brooks participated remotely via ZOOM. Absent were members Kathleen Phelps and Leslie Lathrop due to travel. Co-Chair </w:t>
      </w:r>
      <w:proofErr w:type="spellStart"/>
      <w:r>
        <w:t>Romatelli</w:t>
      </w:r>
      <w:proofErr w:type="spellEnd"/>
      <w:r>
        <w:t xml:space="preserve"> opened the meeting at 11:05 a.m.</w:t>
      </w:r>
    </w:p>
    <w:p w14:paraId="5771320D" w14:textId="77777777" w:rsidR="00E642BA" w:rsidRDefault="00E642BA" w:rsidP="00D40801"/>
    <w:p w14:paraId="78EB83BB" w14:textId="78623BB3" w:rsidR="00E642BA" w:rsidRDefault="00E642BA" w:rsidP="00D40801">
      <w:proofErr w:type="spellStart"/>
      <w:r>
        <w:t>Romatelli</w:t>
      </w:r>
      <w:proofErr w:type="spellEnd"/>
      <w:r>
        <w:t xml:space="preserve"> stated that the sole purpose of the meeting was to approve the updated Guidelines and Priorities as recently updated by the State of Mass</w:t>
      </w:r>
      <w:r w:rsidR="00BF63DE">
        <w:t>achusetts</w:t>
      </w:r>
      <w:r>
        <w:t xml:space="preserve"> and provide them to the Town of Groton Town Clerk Dawn Dunbar for archives.  Language describing the Groton LCC, including the current member roster, </w:t>
      </w:r>
      <w:proofErr w:type="gramStart"/>
      <w:r>
        <w:t>has to</w:t>
      </w:r>
      <w:proofErr w:type="gramEnd"/>
      <w:r>
        <w:t xml:space="preserve"> be reflected in the State</w:t>
      </w:r>
      <w:r w:rsidR="00BF63DE">
        <w:t xml:space="preserve">’s Grants Management System </w:t>
      </w:r>
      <w:r>
        <w:t>for online grant applicants seeking funding in FY2024.</w:t>
      </w:r>
    </w:p>
    <w:p w14:paraId="0CE0E33D" w14:textId="77777777" w:rsidR="00E642BA" w:rsidRDefault="00E642BA" w:rsidP="00D40801"/>
    <w:p w14:paraId="3485EE17" w14:textId="0B4E24ED" w:rsidR="00E642BA" w:rsidRDefault="00E642BA" w:rsidP="00D40801">
      <w:pPr>
        <w:rPr>
          <w:b/>
          <w:bCs/>
        </w:rPr>
      </w:pPr>
      <w:r w:rsidRPr="00E642BA">
        <w:rPr>
          <w:b/>
          <w:bCs/>
        </w:rPr>
        <w:t>Roster</w:t>
      </w:r>
      <w:r>
        <w:rPr>
          <w:b/>
          <w:bCs/>
        </w:rPr>
        <w:t xml:space="preserve"> Updates:</w:t>
      </w:r>
    </w:p>
    <w:p w14:paraId="100FBFF7" w14:textId="77777777" w:rsidR="00E642BA" w:rsidRDefault="00E642BA" w:rsidP="00D40801">
      <w:pPr>
        <w:rPr>
          <w:b/>
          <w:bCs/>
        </w:rPr>
      </w:pPr>
    </w:p>
    <w:p w14:paraId="1DCA711B" w14:textId="629CAB8E" w:rsidR="00E642BA" w:rsidRDefault="00E642BA" w:rsidP="00D40801">
      <w:r>
        <w:t>Harris noted that she had updated online all profiles of Groton’s LCC members to reflect correct terms of each</w:t>
      </w:r>
      <w:r w:rsidR="00C03C9F">
        <w:t xml:space="preserve">, using the Town of Groton website </w:t>
      </w:r>
      <w:r w:rsidR="00BF63DE">
        <w:t>as her source</w:t>
      </w:r>
      <w:r w:rsidR="00C03C9F">
        <w:t xml:space="preserve">.  Since high school student Olive Cote still needs approval by the Groton Select Board, her name is not yet listed.  </w:t>
      </w:r>
      <w:proofErr w:type="spellStart"/>
      <w:r w:rsidR="00C03C9F">
        <w:t>Romatelli</w:t>
      </w:r>
      <w:proofErr w:type="spellEnd"/>
      <w:r w:rsidR="00C03C9F">
        <w:t xml:space="preserve"> said she will notify the Select Board of the need for this action to be taken at its next meeting. </w:t>
      </w:r>
    </w:p>
    <w:p w14:paraId="39E03FD2" w14:textId="77777777" w:rsidR="00C03C9F" w:rsidRDefault="00C03C9F" w:rsidP="00D40801"/>
    <w:p w14:paraId="0E08EEE1" w14:textId="292AA464" w:rsidR="00C03C9F" w:rsidRPr="00C03C9F" w:rsidRDefault="00C03C9F" w:rsidP="00D40801">
      <w:pPr>
        <w:rPr>
          <w:b/>
          <w:bCs/>
        </w:rPr>
      </w:pPr>
      <w:r w:rsidRPr="00C03C9F">
        <w:rPr>
          <w:b/>
          <w:bCs/>
        </w:rPr>
        <w:t>Guidelines and Priorities:</w:t>
      </w:r>
    </w:p>
    <w:p w14:paraId="1C2528FC" w14:textId="77777777" w:rsidR="00E642BA" w:rsidRDefault="00E642BA" w:rsidP="00D40801"/>
    <w:p w14:paraId="3B301716" w14:textId="0BED1335" w:rsidR="00C03C9F" w:rsidRDefault="00C03C9F" w:rsidP="00D40801">
      <w:r>
        <w:t xml:space="preserve">A brief discussion ensued about recent updates from the State.  Muller noted that the State </w:t>
      </w:r>
      <w:r w:rsidR="008A4D0B">
        <w:t xml:space="preserve">henceforth </w:t>
      </w:r>
      <w:r>
        <w:t xml:space="preserve">allows applications for grants not only from individuals but also for-profit entities </w:t>
      </w:r>
      <w:proofErr w:type="gramStart"/>
      <w:r>
        <w:t>as long as</w:t>
      </w:r>
      <w:proofErr w:type="gramEnd"/>
      <w:r>
        <w:t xml:space="preserve"> the purpose of the grant is for the public good. Harris </w:t>
      </w:r>
      <w:r w:rsidR="008A4D0B">
        <w:t xml:space="preserve">added </w:t>
      </w:r>
      <w:r>
        <w:t xml:space="preserve">that the LCC’s criteria language needs to be more inclusive </w:t>
      </w:r>
      <w:proofErr w:type="gramStart"/>
      <w:r>
        <w:t>and</w:t>
      </w:r>
      <w:r w:rsidR="008A4D0B">
        <w:t xml:space="preserve"> also</w:t>
      </w:r>
      <w:proofErr w:type="gramEnd"/>
      <w:r>
        <w:t xml:space="preserve"> reflective of the State’s language that encompasses </w:t>
      </w:r>
      <w:r w:rsidR="00BF63DE">
        <w:t xml:space="preserve">the </w:t>
      </w:r>
      <w:r>
        <w:t xml:space="preserve">arts, humanities, and the sciences. </w:t>
      </w:r>
    </w:p>
    <w:p w14:paraId="7680B6DA" w14:textId="77777777" w:rsidR="00C03C9F" w:rsidRDefault="00C03C9F" w:rsidP="00D40801"/>
    <w:p w14:paraId="1B8276D3" w14:textId="3D787927" w:rsidR="00C03C9F" w:rsidRDefault="00C03C9F" w:rsidP="00D40801">
      <w:r>
        <w:t xml:space="preserve">Muller questioned why only $7,900 was shown as the allotted sum to Groton when we </w:t>
      </w:r>
      <w:r w:rsidR="004169E2">
        <w:t xml:space="preserve">apparently </w:t>
      </w:r>
      <w:r>
        <w:t xml:space="preserve">received approximately $13,000 in FY 23 and awarded $11,176 in grants to applicants.  She noted that the State had recently communicated in its </w:t>
      </w:r>
      <w:r w:rsidR="008A4D0B">
        <w:t xml:space="preserve">online webinar describing its </w:t>
      </w:r>
      <w:r>
        <w:t xml:space="preserve">updated Guidelines and Priorities that the new State Budget has a line item for </w:t>
      </w:r>
      <w:r w:rsidR="008A4D0B">
        <w:t xml:space="preserve">such funding in FY 24 equal to the sum in FY 23. Harris said that she would contact </w:t>
      </w:r>
      <w:proofErr w:type="spellStart"/>
      <w:r w:rsidR="008A4D0B">
        <w:t>Brais</w:t>
      </w:r>
      <w:proofErr w:type="spellEnd"/>
      <w:r w:rsidR="008A4D0B">
        <w:t xml:space="preserve"> Hanako with this question.  </w:t>
      </w:r>
    </w:p>
    <w:p w14:paraId="2F248C31" w14:textId="77777777" w:rsidR="00C03C9F" w:rsidRDefault="00C03C9F" w:rsidP="00D40801"/>
    <w:p w14:paraId="7548F3F2" w14:textId="210697CC" w:rsidR="00C03C9F" w:rsidRDefault="00C03C9F" w:rsidP="00D40801">
      <w:r>
        <w:t xml:space="preserve">Harris made the motion that the Guidelines and Priorities as provided by the State of Massachusetts in its latest updates be approved by the Groton LCC.  </w:t>
      </w:r>
      <w:proofErr w:type="spellStart"/>
      <w:r>
        <w:t>Romatelli</w:t>
      </w:r>
      <w:proofErr w:type="spellEnd"/>
      <w:r>
        <w:t xml:space="preserve"> seconded the motion. The motion passed unanimously.</w:t>
      </w:r>
    </w:p>
    <w:p w14:paraId="69EDC174" w14:textId="77777777" w:rsidR="00C03C9F" w:rsidRDefault="00C03C9F" w:rsidP="00D40801"/>
    <w:p w14:paraId="25193B59" w14:textId="6F38F351" w:rsidR="00C03C9F" w:rsidRDefault="00C03C9F" w:rsidP="00D40801">
      <w:r>
        <w:t xml:space="preserve">The group then set about to update language accordingly </w:t>
      </w:r>
      <w:r w:rsidR="008A4D0B">
        <w:t xml:space="preserve">through the State’s Grants Management System </w:t>
      </w:r>
      <w:r>
        <w:t>and submitted it</w:t>
      </w:r>
      <w:r w:rsidR="008A4D0B">
        <w:t xml:space="preserve"> during the meeting to comply with the 11:59 p.m. August 31</w:t>
      </w:r>
      <w:r w:rsidR="008A4D0B" w:rsidRPr="008A4D0B">
        <w:rPr>
          <w:vertAlign w:val="superscript"/>
        </w:rPr>
        <w:t>st</w:t>
      </w:r>
      <w:r w:rsidR="008A4D0B">
        <w:t xml:space="preserve"> deadline.</w:t>
      </w:r>
    </w:p>
    <w:p w14:paraId="054B2734" w14:textId="77777777" w:rsidR="00C03C9F" w:rsidRDefault="00C03C9F" w:rsidP="00D40801"/>
    <w:p w14:paraId="5AEEEA18" w14:textId="77777777" w:rsidR="00BF63DE" w:rsidRDefault="00BF63DE" w:rsidP="00D40801"/>
    <w:p w14:paraId="40EC11C6" w14:textId="77777777" w:rsidR="00BF63DE" w:rsidRDefault="00BF63DE" w:rsidP="00D40801"/>
    <w:p w14:paraId="41A5F957" w14:textId="1D392EB1" w:rsidR="00C03C9F" w:rsidRDefault="004C4957" w:rsidP="00D40801">
      <w:pPr>
        <w:rPr>
          <w:b/>
          <w:bCs/>
        </w:rPr>
      </w:pPr>
      <w:r w:rsidRPr="004C4957">
        <w:rPr>
          <w:b/>
          <w:bCs/>
        </w:rPr>
        <w:t>Upcoming Meeting Agenda:</w:t>
      </w:r>
    </w:p>
    <w:p w14:paraId="4776230C" w14:textId="77777777" w:rsidR="004C4957" w:rsidRDefault="004C4957" w:rsidP="00D40801">
      <w:pPr>
        <w:rPr>
          <w:b/>
          <w:bCs/>
        </w:rPr>
      </w:pPr>
    </w:p>
    <w:p w14:paraId="0F32A1B7" w14:textId="1ADC19F9" w:rsidR="004C4957" w:rsidRDefault="005936AF" w:rsidP="00D40801">
      <w:r>
        <w:t xml:space="preserve">Reviewing the timetable from the State pertaining to the FY 24 Grant Cycle, </w:t>
      </w:r>
      <w:proofErr w:type="spellStart"/>
      <w:r>
        <w:t>Romatelli</w:t>
      </w:r>
      <w:proofErr w:type="spellEnd"/>
      <w:r>
        <w:t xml:space="preserve"> noted the upcoming deadline for a report to be prepared by the Groton LCC Treasurer.  It was agreed that this entire timetable needs to be discussed at the next meeting.  In addition, minutes need to be approved as an agenda item.  </w:t>
      </w:r>
    </w:p>
    <w:p w14:paraId="18BFCAB5" w14:textId="77777777" w:rsidR="005936AF" w:rsidRDefault="005936AF" w:rsidP="00D40801"/>
    <w:p w14:paraId="7E4E002A" w14:textId="6D874B58" w:rsidR="00BF63DE" w:rsidRDefault="005936AF" w:rsidP="00D40801">
      <w:r>
        <w:t xml:space="preserve">Harris noted that the State has recommended in its Guidelines for the third year in a row that all LCCs provide payments to grantees as Direct rather </w:t>
      </w:r>
      <w:r w:rsidR="00BF63DE">
        <w:t xml:space="preserve">as Reimbursements.  Because we need to confer first with </w:t>
      </w:r>
      <w:r w:rsidR="004169E2">
        <w:t>Groton’s</w:t>
      </w:r>
      <w:r w:rsidR="00BF63DE">
        <w:t xml:space="preserve"> Municipal Fiscal Officer, namely: the Town Accountant, regarding the logistics of making this switch, the vote by the Groton LCC will be deferred until the next meeting date.  In the meantime, Harris said she will follow-up when the </w:t>
      </w:r>
      <w:proofErr w:type="gramStart"/>
      <w:r w:rsidR="00BF63DE">
        <w:t>Accountant</w:t>
      </w:r>
      <w:proofErr w:type="gramEnd"/>
      <w:r w:rsidR="00BF63DE">
        <w:t xml:space="preserve"> returns from vacation.</w:t>
      </w:r>
      <w:r w:rsidR="007D2ECB">
        <w:t xml:space="preserve">  For FY 24, however, the Groton LCC will continue its disbursements as Reimbursements since that process is already established.</w:t>
      </w:r>
    </w:p>
    <w:p w14:paraId="10D11069" w14:textId="77777777" w:rsidR="00BF63DE" w:rsidRDefault="00BF63DE" w:rsidP="00D40801"/>
    <w:p w14:paraId="20D01080" w14:textId="073783E2" w:rsidR="005936AF" w:rsidRDefault="00BF63DE" w:rsidP="00D40801">
      <w:proofErr w:type="spellStart"/>
      <w:r>
        <w:t>Romatelli</w:t>
      </w:r>
      <w:proofErr w:type="spellEnd"/>
      <w:r>
        <w:t xml:space="preserve"> said she would supply the meeting agenda to the Town Clerk for the upcoming September 12</w:t>
      </w:r>
      <w:r w:rsidRPr="00BF63DE">
        <w:rPr>
          <w:vertAlign w:val="superscript"/>
        </w:rPr>
        <w:t>th</w:t>
      </w:r>
      <w:r>
        <w:t xml:space="preserve"> meeting beginning at 7:00 p.m. so that it may be publicly posted. </w:t>
      </w:r>
    </w:p>
    <w:p w14:paraId="3D446E01" w14:textId="77777777" w:rsidR="00BF63DE" w:rsidRDefault="00BF63DE" w:rsidP="00D40801"/>
    <w:p w14:paraId="0CD5508D" w14:textId="3B11A61B" w:rsidR="00BF63DE" w:rsidRDefault="00BF63DE" w:rsidP="00D40801">
      <w:r>
        <w:t>The meeting was adjourned at 11:</w:t>
      </w:r>
      <w:r w:rsidR="007D2ECB">
        <w:t>2</w:t>
      </w:r>
      <w:r>
        <w:t xml:space="preserve">5 a.m. by </w:t>
      </w:r>
      <w:proofErr w:type="spellStart"/>
      <w:r>
        <w:t>Romatelli</w:t>
      </w:r>
      <w:proofErr w:type="spellEnd"/>
      <w:r>
        <w:t>.</w:t>
      </w:r>
    </w:p>
    <w:p w14:paraId="118A471B" w14:textId="77777777" w:rsidR="00BF63DE" w:rsidRDefault="00BF63DE" w:rsidP="00D40801"/>
    <w:p w14:paraId="4369AE56" w14:textId="3720C28E" w:rsidR="00BF63DE" w:rsidRDefault="00BF63DE" w:rsidP="00D40801">
      <w:r>
        <w:t>Respectfully submitted,</w:t>
      </w:r>
    </w:p>
    <w:p w14:paraId="3A47D9B5" w14:textId="77777777" w:rsidR="00BF63DE" w:rsidRDefault="00BF63DE" w:rsidP="00D40801"/>
    <w:p w14:paraId="18EA952C" w14:textId="43B5F5E3" w:rsidR="00BF63DE" w:rsidRDefault="00BF63DE" w:rsidP="00D40801">
      <w:r>
        <w:t>Nancy Muller, Secretary</w:t>
      </w:r>
    </w:p>
    <w:p w14:paraId="39B4F1D0" w14:textId="77777777" w:rsidR="00BF63DE" w:rsidRDefault="00BF63DE" w:rsidP="00D40801"/>
    <w:p w14:paraId="34AB840D" w14:textId="2BA33497" w:rsidR="00BF63DE" w:rsidRPr="005936AF" w:rsidRDefault="00BF63DE" w:rsidP="00BF63DE">
      <w:pPr>
        <w:jc w:val="right"/>
      </w:pPr>
      <w:r>
        <w:t>September 1, 2023</w:t>
      </w:r>
    </w:p>
    <w:p w14:paraId="24AAD29E" w14:textId="77777777" w:rsidR="00C03C9F" w:rsidRDefault="00C03C9F" w:rsidP="00D40801"/>
    <w:p w14:paraId="2DC4F3BF" w14:textId="7E299424" w:rsidR="00E642BA" w:rsidRDefault="00E642BA" w:rsidP="00D40801">
      <w:r>
        <w:t xml:space="preserve">    </w:t>
      </w:r>
    </w:p>
    <w:p w14:paraId="3A31260A" w14:textId="77777777" w:rsidR="00D40801" w:rsidRPr="00C47CE4" w:rsidRDefault="00D40801" w:rsidP="00D40801">
      <w:pPr>
        <w:rPr>
          <w:b/>
          <w:bCs/>
        </w:rPr>
      </w:pPr>
    </w:p>
    <w:p w14:paraId="46420484" w14:textId="77777777" w:rsidR="00290083" w:rsidRDefault="00290083"/>
    <w:sectPr w:rsidR="00290083"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01"/>
    <w:rsid w:val="00290083"/>
    <w:rsid w:val="003B6C53"/>
    <w:rsid w:val="004169E2"/>
    <w:rsid w:val="004C4957"/>
    <w:rsid w:val="005936AF"/>
    <w:rsid w:val="007D2ECB"/>
    <w:rsid w:val="008A4D0B"/>
    <w:rsid w:val="00A45808"/>
    <w:rsid w:val="00BF63DE"/>
    <w:rsid w:val="00C03C9F"/>
    <w:rsid w:val="00D40801"/>
    <w:rsid w:val="00E6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FC691"/>
  <w15:chartTrackingRefBased/>
  <w15:docId w15:val="{40EC37AF-E7FA-EE40-84F0-E8CCCCC4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3</cp:revision>
  <dcterms:created xsi:type="dcterms:W3CDTF">2023-09-01T16:33:00Z</dcterms:created>
  <dcterms:modified xsi:type="dcterms:W3CDTF">2023-09-13T16:07:00Z</dcterms:modified>
</cp:coreProperties>
</file>