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4CEA" w14:textId="77777777" w:rsidR="002A7276" w:rsidRPr="004166A1" w:rsidRDefault="002A7276" w:rsidP="002A727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4166A1">
        <w:rPr>
          <w:rFonts w:ascii="Garamond" w:eastAsia="Times New Roman" w:hAnsi="Garamond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0812ABF9" wp14:editId="4F5C17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5040" cy="955040"/>
            <wp:effectExtent l="0" t="0" r="0" b="0"/>
            <wp:wrapTight wrapText="bothSides">
              <wp:wrapPolygon edited="0">
                <wp:start x="0" y="0"/>
                <wp:lineTo x="0" y="21112"/>
                <wp:lineTo x="21112" y="21112"/>
                <wp:lineTo x="211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11" cy="9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6A1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Groton Stewardship Committee Minutes </w:t>
      </w:r>
    </w:p>
    <w:p w14:paraId="187297A2" w14:textId="6627455D" w:rsidR="002A7276" w:rsidRPr="004166A1" w:rsidRDefault="002A7276" w:rsidP="002A727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4166A1">
        <w:rPr>
          <w:rFonts w:ascii="Garamond" w:eastAsia="Times New Roman" w:hAnsi="Garamond" w:cs="Times New Roman"/>
          <w:b/>
          <w:bCs/>
          <w:sz w:val="24"/>
          <w:szCs w:val="24"/>
        </w:rPr>
        <w:t xml:space="preserve">Present: </w:t>
      </w:r>
      <w:r w:rsidRPr="004166A1">
        <w:rPr>
          <w:rFonts w:ascii="Garamond" w:eastAsia="Times New Roman" w:hAnsi="Garamond" w:cs="Times New Roman"/>
          <w:sz w:val="24"/>
          <w:szCs w:val="24"/>
        </w:rPr>
        <w:t>Eileen McHugh (Conservation Commission, Earth Removal Stormwater Advisory Committee); Bob Hanninen (Earth Removal Stormwater Advisory Committee); Anna Eliot (Community Preservation Committee, Park Commission); Lisa Murray (Groton Garden Club); Olin Lathrop (Conservation Commission, Invasive Species Committee);</w:t>
      </w:r>
    </w:p>
    <w:p w14:paraId="7F2FE79B" w14:textId="77777777" w:rsidR="002A7276" w:rsidRPr="004166A1" w:rsidRDefault="002A7276" w:rsidP="002A727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highlight w:val="yellow"/>
        </w:rPr>
      </w:pPr>
    </w:p>
    <w:p w14:paraId="6BD529A1" w14:textId="08D4D696" w:rsidR="002A7276" w:rsidRPr="004166A1" w:rsidRDefault="002A7276" w:rsidP="002A7276">
      <w:pPr>
        <w:shd w:val="clear" w:color="auto" w:fill="FFFFFF"/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4166A1">
        <w:rPr>
          <w:rFonts w:ascii="Garamond" w:eastAsia="Times New Roman" w:hAnsi="Garamond" w:cs="Times New Roman"/>
          <w:b/>
          <w:bCs/>
          <w:sz w:val="24"/>
          <w:szCs w:val="24"/>
        </w:rPr>
        <w:t xml:space="preserve">Others Present: </w:t>
      </w:r>
      <w:r w:rsidRPr="004166A1">
        <w:rPr>
          <w:rFonts w:ascii="Garamond" w:eastAsia="Times New Roman" w:hAnsi="Garamond" w:cs="Times New Roman"/>
          <w:sz w:val="24"/>
          <w:szCs w:val="24"/>
        </w:rPr>
        <w:t>Nik Gualco (Conservation Administrator)</w:t>
      </w:r>
      <w:r>
        <w:rPr>
          <w:rFonts w:ascii="Garamond" w:eastAsia="Times New Roman" w:hAnsi="Garamond" w:cs="Times New Roman"/>
          <w:sz w:val="24"/>
          <w:szCs w:val="24"/>
        </w:rPr>
        <w:t xml:space="preserve">; </w:t>
      </w:r>
      <w:r w:rsidR="004F1A26">
        <w:rPr>
          <w:rFonts w:ascii="Garamond" w:hAnsi="Garamond" w:cs="Calibri"/>
          <w:color w:val="000000"/>
          <w:sz w:val="24"/>
          <w:szCs w:val="24"/>
        </w:rPr>
        <w:t>Residents: Deb Collum, Aubrey and Lisa Theal</w:t>
      </w:r>
      <w:r w:rsidR="00F161EC">
        <w:rPr>
          <w:rFonts w:ascii="Garamond" w:hAnsi="Garamond" w:cs="Calibri"/>
          <w:color w:val="000000"/>
          <w:sz w:val="24"/>
          <w:szCs w:val="24"/>
        </w:rPr>
        <w:t>l</w:t>
      </w:r>
      <w:r w:rsidR="004F1A26">
        <w:rPr>
          <w:rFonts w:ascii="Garamond" w:hAnsi="Garamond" w:cs="Calibri"/>
          <w:color w:val="000000"/>
          <w:sz w:val="24"/>
          <w:szCs w:val="24"/>
        </w:rPr>
        <w:t xml:space="preserve">, Julie </w:t>
      </w:r>
      <w:proofErr w:type="spellStart"/>
      <w:r w:rsidR="004F1A26">
        <w:rPr>
          <w:rFonts w:ascii="Garamond" w:hAnsi="Garamond" w:cs="Calibri"/>
          <w:color w:val="000000"/>
          <w:sz w:val="24"/>
          <w:szCs w:val="24"/>
        </w:rPr>
        <w:t>Lisk</w:t>
      </w:r>
      <w:proofErr w:type="spellEnd"/>
      <w:r w:rsidR="004F1A26">
        <w:rPr>
          <w:rFonts w:ascii="Garamond" w:hAnsi="Garamond" w:cs="Calibri"/>
          <w:color w:val="000000"/>
          <w:sz w:val="24"/>
          <w:szCs w:val="24"/>
        </w:rPr>
        <w:t>, Kim Kuliesis, Tim and Diane Mahan.</w:t>
      </w:r>
    </w:p>
    <w:p w14:paraId="6BAAFD4C" w14:textId="77777777" w:rsidR="002A7276" w:rsidRPr="004166A1" w:rsidRDefault="002A7276" w:rsidP="002A727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4166A1">
        <w:rPr>
          <w:rFonts w:ascii="Garamond" w:eastAsia="Times New Roman" w:hAnsi="Garamond" w:cs="Times New Roman"/>
          <w:b/>
          <w:bCs/>
          <w:sz w:val="24"/>
          <w:szCs w:val="24"/>
        </w:rPr>
        <w:t xml:space="preserve">Location: </w:t>
      </w:r>
      <w:r w:rsidRPr="004166A1">
        <w:rPr>
          <w:rFonts w:ascii="Garamond" w:eastAsia="Times New Roman" w:hAnsi="Garamond" w:cs="Times New Roman"/>
          <w:sz w:val="24"/>
          <w:szCs w:val="24"/>
        </w:rPr>
        <w:t>Virtual Meeting (Zoom)</w:t>
      </w:r>
    </w:p>
    <w:p w14:paraId="19C43789" w14:textId="114E6DBE" w:rsidR="002A7276" w:rsidRPr="004166A1" w:rsidRDefault="002A7276" w:rsidP="002A727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4166A1">
        <w:rPr>
          <w:rFonts w:ascii="Garamond" w:eastAsia="Times New Roman" w:hAnsi="Garamond" w:cs="Times New Roman"/>
          <w:b/>
          <w:bCs/>
          <w:sz w:val="24"/>
          <w:szCs w:val="24"/>
        </w:rPr>
        <w:t xml:space="preserve">When: </w:t>
      </w:r>
      <w:r w:rsidR="00982EAE">
        <w:rPr>
          <w:rFonts w:ascii="Garamond" w:eastAsia="Times New Roman" w:hAnsi="Garamond" w:cs="Times New Roman"/>
          <w:sz w:val="24"/>
          <w:szCs w:val="24"/>
        </w:rPr>
        <w:t>March 2</w:t>
      </w:r>
      <w:r w:rsidR="00F161EC">
        <w:rPr>
          <w:rFonts w:ascii="Garamond" w:eastAsia="Times New Roman" w:hAnsi="Garamond" w:cs="Times New Roman"/>
          <w:sz w:val="24"/>
          <w:szCs w:val="24"/>
        </w:rPr>
        <w:t>3</w:t>
      </w:r>
      <w:r w:rsidRPr="004166A1">
        <w:rPr>
          <w:rFonts w:ascii="Garamond" w:eastAsia="Times New Roman" w:hAnsi="Garamond" w:cs="Times New Roman"/>
          <w:sz w:val="24"/>
          <w:szCs w:val="24"/>
        </w:rPr>
        <w:t>, 2022</w:t>
      </w:r>
    </w:p>
    <w:p w14:paraId="17933E0A" w14:textId="77777777" w:rsidR="002A7276" w:rsidRPr="004166A1" w:rsidRDefault="002A7276" w:rsidP="002A727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06BFD31D" w14:textId="77777777" w:rsidR="002A7276" w:rsidRPr="004166A1" w:rsidRDefault="002A7276" w:rsidP="002A727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4166A1">
        <w:rPr>
          <w:rFonts w:ascii="Garamond" w:eastAsia="Times New Roman" w:hAnsi="Garamond" w:cs="Times New Roman"/>
          <w:sz w:val="24"/>
          <w:szCs w:val="24"/>
        </w:rPr>
        <w:t>E. McHugh called the meeting to order at 6:30 p.m.</w:t>
      </w:r>
    </w:p>
    <w:p w14:paraId="5A955825" w14:textId="2E22BBF2" w:rsidR="0072321A" w:rsidRPr="00B968DD" w:rsidRDefault="0072321A" w:rsidP="00B968DD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B968DD">
        <w:rPr>
          <w:rFonts w:ascii="Garamond" w:hAnsi="Garamond" w:cs="Calibri"/>
          <w:b/>
          <w:bCs/>
          <w:color w:val="000000"/>
          <w:sz w:val="24"/>
          <w:szCs w:val="24"/>
        </w:rPr>
        <w:t>Review of Special Projects, Priest Conservation Area</w:t>
      </w:r>
    </w:p>
    <w:p w14:paraId="6B630C8A" w14:textId="74E8F135" w:rsidR="004F1A26" w:rsidRDefault="004F1A26" w:rsidP="004F1A26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N. Gualco provided an update on the status of the logging activity, which is now underway.</w:t>
      </w:r>
    </w:p>
    <w:p w14:paraId="2E636C7E" w14:textId="162CD783" w:rsidR="0072321A" w:rsidRPr="00B968DD" w:rsidRDefault="0072321A" w:rsidP="00B968DD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B968DD">
        <w:rPr>
          <w:rFonts w:ascii="Garamond" w:hAnsi="Garamond" w:cs="Calibri"/>
          <w:b/>
          <w:bCs/>
          <w:color w:val="000000"/>
          <w:sz w:val="24"/>
          <w:szCs w:val="24"/>
        </w:rPr>
        <w:t>Update on Conservation Restriction Monitoring</w:t>
      </w:r>
    </w:p>
    <w:p w14:paraId="515467E6" w14:textId="6D38B1BB" w:rsidR="00B968DD" w:rsidRDefault="004F1A26" w:rsidP="00B968DD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N. Gualco provided an update on the status of the GIS equipment/software related to CR monitoring.</w:t>
      </w:r>
    </w:p>
    <w:p w14:paraId="3745EA93" w14:textId="49551BEF" w:rsidR="0072321A" w:rsidRPr="00B968DD" w:rsidRDefault="0072321A" w:rsidP="00B968DD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B968DD">
        <w:rPr>
          <w:rFonts w:ascii="Garamond" w:hAnsi="Garamond" w:cs="Calibri"/>
          <w:b/>
          <w:bCs/>
          <w:color w:val="000000"/>
          <w:sz w:val="24"/>
          <w:szCs w:val="24"/>
        </w:rPr>
        <w:t>Outreach Update, Videos</w:t>
      </w:r>
    </w:p>
    <w:p w14:paraId="611D7757" w14:textId="3572EAE8" w:rsidR="00B968DD" w:rsidRPr="0072321A" w:rsidRDefault="00B968DD" w:rsidP="00B968DD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color w:val="000000"/>
          <w:sz w:val="24"/>
          <w:szCs w:val="24"/>
        </w:rPr>
      </w:pPr>
      <w:r w:rsidRPr="00B968DD">
        <w:rPr>
          <w:rFonts w:ascii="Garamond" w:hAnsi="Garamond" w:cs="Calibri"/>
          <w:color w:val="000000"/>
          <w:sz w:val="24"/>
          <w:szCs w:val="24"/>
        </w:rPr>
        <w:t>BH gave a brief update on two new slides he added to his Flat Pond video.</w:t>
      </w:r>
      <w:r>
        <w:rPr>
          <w:rFonts w:ascii="Garamond" w:hAnsi="Garamond" w:cs="Calibri"/>
          <w:color w:val="000000"/>
          <w:sz w:val="24"/>
          <w:szCs w:val="24"/>
        </w:rPr>
        <w:t xml:space="preserve">  </w:t>
      </w:r>
    </w:p>
    <w:p w14:paraId="1044EA37" w14:textId="14AA83BA" w:rsidR="0072321A" w:rsidRDefault="0072321A" w:rsidP="00B968DD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B968DD">
        <w:rPr>
          <w:rFonts w:ascii="Garamond" w:hAnsi="Garamond" w:cs="Calibri"/>
          <w:b/>
          <w:bCs/>
          <w:color w:val="000000"/>
          <w:sz w:val="24"/>
          <w:szCs w:val="24"/>
        </w:rPr>
        <w:t>Hayes Property, Discussion of Land Clearing and Conservation Land</w:t>
      </w:r>
    </w:p>
    <w:p w14:paraId="6C8C27F2" w14:textId="75188554" w:rsidR="00B968DD" w:rsidRPr="00B968DD" w:rsidRDefault="00B968DD" w:rsidP="00B968DD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 xml:space="preserve">The Committee recapped the </w:t>
      </w:r>
      <w:r w:rsidR="0023320D">
        <w:rPr>
          <w:rFonts w:ascii="Garamond" w:hAnsi="Garamond" w:cs="Calibri"/>
          <w:color w:val="000000"/>
          <w:sz w:val="24"/>
          <w:szCs w:val="24"/>
        </w:rPr>
        <w:t xml:space="preserve">discussion the Conservation Commission held at its </w:t>
      </w:r>
      <w:r>
        <w:rPr>
          <w:rFonts w:ascii="Garamond" w:hAnsi="Garamond" w:cs="Calibri"/>
          <w:color w:val="000000"/>
          <w:sz w:val="24"/>
          <w:szCs w:val="24"/>
        </w:rPr>
        <w:t>March 22, 2022 meeting</w:t>
      </w:r>
      <w:r w:rsidR="0023320D">
        <w:rPr>
          <w:rFonts w:ascii="Garamond" w:hAnsi="Garamond" w:cs="Calibri"/>
          <w:color w:val="000000"/>
          <w:sz w:val="24"/>
          <w:szCs w:val="24"/>
        </w:rPr>
        <w:t xml:space="preserve">.  </w:t>
      </w:r>
      <w:r w:rsidR="00FE4192">
        <w:rPr>
          <w:rFonts w:ascii="Garamond" w:hAnsi="Garamond" w:cs="Calibri"/>
          <w:color w:val="000000"/>
          <w:sz w:val="24"/>
          <w:szCs w:val="24"/>
        </w:rPr>
        <w:t xml:space="preserve">N. Gualco </w:t>
      </w:r>
      <w:r w:rsidR="00C16C19">
        <w:rPr>
          <w:rFonts w:ascii="Garamond" w:hAnsi="Garamond" w:cs="Calibri"/>
          <w:color w:val="000000"/>
          <w:sz w:val="24"/>
          <w:szCs w:val="24"/>
        </w:rPr>
        <w:t xml:space="preserve">and E. McHugh </w:t>
      </w:r>
      <w:r w:rsidR="00FE4192">
        <w:rPr>
          <w:rFonts w:ascii="Garamond" w:hAnsi="Garamond" w:cs="Calibri"/>
          <w:color w:val="000000"/>
          <w:sz w:val="24"/>
          <w:szCs w:val="24"/>
        </w:rPr>
        <w:t>provided an overview of the proposed development</w:t>
      </w:r>
      <w:r w:rsidR="00C16C19">
        <w:rPr>
          <w:rFonts w:ascii="Garamond" w:hAnsi="Garamond" w:cs="Calibri"/>
          <w:color w:val="000000"/>
          <w:sz w:val="24"/>
          <w:szCs w:val="24"/>
        </w:rPr>
        <w:t xml:space="preserve"> including the proposed open space and conservation restriction areas.  </w:t>
      </w:r>
      <w:r w:rsidR="00090A4F">
        <w:rPr>
          <w:rFonts w:ascii="Garamond" w:hAnsi="Garamond" w:cs="Calibri"/>
          <w:color w:val="000000"/>
          <w:sz w:val="24"/>
          <w:szCs w:val="24"/>
        </w:rPr>
        <w:t xml:space="preserve">The Committee discussed the logistics, including potential monitoring requirements, of the proposed Conservation Restriction and the implications of it on the land.  </w:t>
      </w:r>
      <w:r w:rsidR="00805B87">
        <w:rPr>
          <w:rFonts w:ascii="Garamond" w:hAnsi="Garamond" w:cs="Calibri"/>
          <w:color w:val="000000"/>
          <w:sz w:val="24"/>
          <w:szCs w:val="24"/>
        </w:rPr>
        <w:t xml:space="preserve">Abutters Deb Collum, </w:t>
      </w:r>
      <w:r w:rsidR="00AF5C50">
        <w:rPr>
          <w:rFonts w:ascii="Garamond" w:hAnsi="Garamond" w:cs="Calibri"/>
          <w:color w:val="000000"/>
          <w:sz w:val="24"/>
          <w:szCs w:val="24"/>
        </w:rPr>
        <w:t xml:space="preserve">Aubrey </w:t>
      </w:r>
      <w:r w:rsidR="00F161EC">
        <w:rPr>
          <w:rFonts w:ascii="Garamond" w:hAnsi="Garamond" w:cs="Calibri"/>
          <w:color w:val="000000"/>
          <w:sz w:val="24"/>
          <w:szCs w:val="24"/>
        </w:rPr>
        <w:t>Theall</w:t>
      </w:r>
      <w:r w:rsidR="00AF5C50">
        <w:rPr>
          <w:rFonts w:ascii="Garamond" w:hAnsi="Garamond" w:cs="Calibri"/>
          <w:color w:val="000000"/>
          <w:sz w:val="24"/>
          <w:szCs w:val="24"/>
        </w:rPr>
        <w:t xml:space="preserve">, Julie </w:t>
      </w:r>
      <w:proofErr w:type="spellStart"/>
      <w:r w:rsidR="00AF5C50">
        <w:rPr>
          <w:rFonts w:ascii="Garamond" w:hAnsi="Garamond" w:cs="Calibri"/>
          <w:color w:val="000000"/>
          <w:sz w:val="24"/>
          <w:szCs w:val="24"/>
        </w:rPr>
        <w:t>Lisk</w:t>
      </w:r>
      <w:proofErr w:type="spellEnd"/>
      <w:r w:rsidR="00AF5C50">
        <w:rPr>
          <w:rFonts w:ascii="Garamond" w:hAnsi="Garamond" w:cs="Calibri"/>
          <w:color w:val="000000"/>
          <w:sz w:val="24"/>
          <w:szCs w:val="24"/>
        </w:rPr>
        <w:t xml:space="preserve">, </w:t>
      </w:r>
      <w:r w:rsidR="00F14B04">
        <w:rPr>
          <w:rFonts w:ascii="Garamond" w:hAnsi="Garamond" w:cs="Calibri"/>
          <w:color w:val="000000"/>
          <w:sz w:val="24"/>
          <w:szCs w:val="24"/>
        </w:rPr>
        <w:t xml:space="preserve">Kim Kuliesis, </w:t>
      </w:r>
      <w:r w:rsidR="00AF5C50">
        <w:rPr>
          <w:rFonts w:ascii="Garamond" w:hAnsi="Garamond" w:cs="Calibri"/>
          <w:color w:val="000000"/>
          <w:sz w:val="24"/>
          <w:szCs w:val="24"/>
        </w:rPr>
        <w:t xml:space="preserve">Tim and Diane </w:t>
      </w:r>
      <w:r w:rsidR="00F14B04">
        <w:rPr>
          <w:rFonts w:ascii="Garamond" w:hAnsi="Garamond" w:cs="Calibri"/>
          <w:color w:val="000000"/>
          <w:sz w:val="24"/>
          <w:szCs w:val="24"/>
        </w:rPr>
        <w:t>Mahan</w:t>
      </w:r>
      <w:r w:rsidR="00AF5C50">
        <w:rPr>
          <w:rFonts w:ascii="Garamond" w:hAnsi="Garamond" w:cs="Calibri"/>
          <w:color w:val="000000"/>
          <w:sz w:val="24"/>
          <w:szCs w:val="24"/>
        </w:rPr>
        <w:t xml:space="preserve"> … shared concerns and comments about the proposed development and its potential to adversely impact the environment</w:t>
      </w:r>
      <w:r w:rsidR="00563C6C">
        <w:rPr>
          <w:rFonts w:ascii="Garamond" w:hAnsi="Garamond" w:cs="Calibri"/>
          <w:color w:val="000000"/>
          <w:sz w:val="24"/>
          <w:szCs w:val="24"/>
        </w:rPr>
        <w:t xml:space="preserve">.  </w:t>
      </w:r>
      <w:r w:rsidR="00254775">
        <w:rPr>
          <w:rFonts w:ascii="Garamond" w:hAnsi="Garamond" w:cs="Calibri"/>
          <w:color w:val="000000"/>
          <w:sz w:val="24"/>
          <w:szCs w:val="24"/>
        </w:rPr>
        <w:t>Additionally,</w:t>
      </w:r>
      <w:r w:rsidR="00563C6C">
        <w:rPr>
          <w:rFonts w:ascii="Garamond" w:hAnsi="Garamond" w:cs="Calibri"/>
          <w:color w:val="000000"/>
          <w:sz w:val="24"/>
          <w:szCs w:val="24"/>
        </w:rPr>
        <w:t xml:space="preserve"> a discussion ensued </w:t>
      </w:r>
      <w:r w:rsidR="00254775">
        <w:rPr>
          <w:rFonts w:ascii="Garamond" w:hAnsi="Garamond" w:cs="Calibri"/>
          <w:color w:val="000000"/>
          <w:sz w:val="24"/>
          <w:szCs w:val="24"/>
        </w:rPr>
        <w:t xml:space="preserve">on the </w:t>
      </w:r>
      <w:r w:rsidR="00563C6C">
        <w:rPr>
          <w:rFonts w:ascii="Garamond" w:hAnsi="Garamond" w:cs="Calibri"/>
          <w:color w:val="000000"/>
          <w:sz w:val="24"/>
          <w:szCs w:val="24"/>
        </w:rPr>
        <w:t xml:space="preserve">clear cutting that occurred on-site </w:t>
      </w:r>
      <w:r w:rsidR="00254775">
        <w:rPr>
          <w:rFonts w:ascii="Garamond" w:hAnsi="Garamond" w:cs="Calibri"/>
          <w:color w:val="000000"/>
          <w:sz w:val="24"/>
          <w:szCs w:val="24"/>
        </w:rPr>
        <w:t xml:space="preserve">over New Years and N. Gualco and E. McHugh explained the complexities of overlapping jurisdiction on a project like this.  </w:t>
      </w:r>
    </w:p>
    <w:p w14:paraId="3ED9E72B" w14:textId="77777777" w:rsidR="0072321A" w:rsidRPr="00090A4F" w:rsidRDefault="0072321A" w:rsidP="00B968DD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090A4F">
        <w:rPr>
          <w:rFonts w:ascii="Garamond" w:hAnsi="Garamond" w:cs="Calibri"/>
          <w:b/>
          <w:bCs/>
          <w:color w:val="000000"/>
          <w:sz w:val="24"/>
          <w:szCs w:val="24"/>
        </w:rPr>
        <w:t>MBTA Communities, new Zoning affecting Groton, MA (added 3/21/2022)</w:t>
      </w:r>
    </w:p>
    <w:p w14:paraId="655BF7A6" w14:textId="7DAA69C5" w:rsidR="00886BB9" w:rsidRDefault="00886BB9" w:rsidP="00B968DD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 xml:space="preserve">N. Gualco shared that the Town </w:t>
      </w:r>
      <w:r w:rsidR="0064608E">
        <w:rPr>
          <w:rFonts w:ascii="Garamond" w:hAnsi="Garamond" w:cs="Calibri"/>
          <w:color w:val="000000"/>
          <w:sz w:val="24"/>
          <w:szCs w:val="24"/>
        </w:rPr>
        <w:t xml:space="preserve">(Planning Board) </w:t>
      </w:r>
      <w:r>
        <w:rPr>
          <w:rFonts w:ascii="Garamond" w:hAnsi="Garamond" w:cs="Calibri"/>
          <w:color w:val="000000"/>
          <w:sz w:val="24"/>
          <w:szCs w:val="24"/>
        </w:rPr>
        <w:t>was considering adding a new zoning district.</w:t>
      </w:r>
    </w:p>
    <w:p w14:paraId="48863663" w14:textId="0DA8A72D" w:rsidR="0072321A" w:rsidRDefault="0072321A" w:rsidP="00B968DD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64608E">
        <w:rPr>
          <w:rFonts w:ascii="Garamond" w:hAnsi="Garamond" w:cs="Calibri"/>
          <w:b/>
          <w:bCs/>
          <w:color w:val="000000"/>
          <w:sz w:val="24"/>
          <w:szCs w:val="24"/>
        </w:rPr>
        <w:t>Approve meeting minutes</w:t>
      </w:r>
    </w:p>
    <w:p w14:paraId="1A221F86" w14:textId="536CFA45" w:rsidR="0064608E" w:rsidRDefault="0064608E" w:rsidP="0064608E">
      <w:pPr>
        <w:shd w:val="clear" w:color="auto" w:fill="FFFFFF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ab/>
        <w:t>Upon a motion by A. Eliot, seconded by L. Murray, it was:</w:t>
      </w:r>
    </w:p>
    <w:p w14:paraId="7E28998A" w14:textId="16CA10EB" w:rsidR="0064608E" w:rsidRDefault="0064608E" w:rsidP="0064608E">
      <w:pPr>
        <w:shd w:val="clear" w:color="auto" w:fill="FFFFFF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ab/>
        <w:t>VOTED to approved the minutes for the February 16, 2022 meeting.</w:t>
      </w:r>
    </w:p>
    <w:p w14:paraId="3468E167" w14:textId="619F948E" w:rsidR="0064608E" w:rsidRPr="0064608E" w:rsidRDefault="0064608E" w:rsidP="0064608E">
      <w:pPr>
        <w:shd w:val="clear" w:color="auto" w:fill="FFFFFF"/>
        <w:spacing w:after="0" w:line="240" w:lineRule="auto"/>
        <w:rPr>
          <w:rFonts w:ascii="Garamond" w:hAnsi="Garamond" w:cs="Calibri"/>
          <w:b/>
          <w:bCs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lastRenderedPageBreak/>
        <w:tab/>
      </w:r>
      <w:r w:rsidRPr="0064608E">
        <w:rPr>
          <w:rFonts w:ascii="Garamond" w:hAnsi="Garamond" w:cs="Calibri"/>
          <w:b/>
          <w:bCs/>
          <w:color w:val="000000"/>
          <w:sz w:val="24"/>
          <w:szCs w:val="24"/>
        </w:rPr>
        <w:t>The motion passed by a roll call vote - Yes: BH, LM, AE; Abstain: OL</w:t>
      </w:r>
    </w:p>
    <w:p w14:paraId="427775BE" w14:textId="77777777" w:rsidR="0064608E" w:rsidRDefault="0064608E" w:rsidP="0064608E">
      <w:pPr>
        <w:shd w:val="clear" w:color="auto" w:fill="FFFFFF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14:paraId="159F2979" w14:textId="77777777" w:rsidR="0064608E" w:rsidRDefault="0064608E" w:rsidP="0064608E">
      <w:pPr>
        <w:shd w:val="clear" w:color="auto" w:fill="FFFFFF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ab/>
        <w:t>Upon a motion by A. Eliot, seconded by L. Murray, it was:</w:t>
      </w:r>
    </w:p>
    <w:p w14:paraId="1606B9B0" w14:textId="44F374B4" w:rsidR="0064608E" w:rsidRDefault="0064608E" w:rsidP="0064608E">
      <w:pPr>
        <w:shd w:val="clear" w:color="auto" w:fill="FFFFFF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ab/>
        <w:t>VOTED to approved the minutes for the February 17, 2022 meeting.</w:t>
      </w:r>
    </w:p>
    <w:p w14:paraId="1B0E474B" w14:textId="7CD1B4B3" w:rsidR="0064608E" w:rsidRPr="0064608E" w:rsidRDefault="0064608E" w:rsidP="0064608E">
      <w:pPr>
        <w:shd w:val="clear" w:color="auto" w:fill="FFFFFF"/>
        <w:spacing w:after="0" w:line="240" w:lineRule="auto"/>
        <w:rPr>
          <w:rFonts w:ascii="Garamond" w:hAnsi="Garamond" w:cs="Calibri"/>
          <w:b/>
          <w:bCs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ab/>
      </w:r>
      <w:r w:rsidRPr="0064608E">
        <w:rPr>
          <w:rFonts w:ascii="Garamond" w:hAnsi="Garamond" w:cs="Calibri"/>
          <w:b/>
          <w:bCs/>
          <w:color w:val="000000"/>
          <w:sz w:val="24"/>
          <w:szCs w:val="24"/>
        </w:rPr>
        <w:t>The motion passed by a roll call vote - Yes: BH, LM, AE; Abstain: OL</w:t>
      </w:r>
      <w:r>
        <w:rPr>
          <w:rFonts w:ascii="Garamond" w:hAnsi="Garamond" w:cs="Calibri"/>
          <w:b/>
          <w:bCs/>
          <w:color w:val="000000"/>
          <w:sz w:val="24"/>
          <w:szCs w:val="24"/>
        </w:rPr>
        <w:t>; BH</w:t>
      </w:r>
    </w:p>
    <w:p w14:paraId="5FE13EAB" w14:textId="77777777" w:rsidR="0072321A" w:rsidRPr="0064608E" w:rsidRDefault="0072321A" w:rsidP="00B968DD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64608E">
        <w:rPr>
          <w:rFonts w:ascii="Garamond" w:hAnsi="Garamond" w:cs="Calibri"/>
          <w:b/>
          <w:bCs/>
          <w:color w:val="000000"/>
          <w:sz w:val="24"/>
          <w:szCs w:val="24"/>
        </w:rPr>
        <w:t>Set next meeting date and discuss in person or virtual meetings</w:t>
      </w:r>
    </w:p>
    <w:p w14:paraId="36145F22" w14:textId="6BB43CF1" w:rsidR="0064608E" w:rsidRDefault="0064608E" w:rsidP="00B968DD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The next meeting was set for April 20, 2022</w:t>
      </w:r>
      <w:r w:rsidR="00FF63E5">
        <w:rPr>
          <w:rFonts w:ascii="Garamond" w:hAnsi="Garamond" w:cs="Calibri"/>
          <w:color w:val="000000"/>
          <w:sz w:val="24"/>
          <w:szCs w:val="24"/>
        </w:rPr>
        <w:t xml:space="preserve"> to remain virtual</w:t>
      </w:r>
      <w:r>
        <w:rPr>
          <w:rFonts w:ascii="Garamond" w:hAnsi="Garamond" w:cs="Calibri"/>
          <w:color w:val="000000"/>
          <w:sz w:val="24"/>
          <w:szCs w:val="24"/>
        </w:rPr>
        <w:t xml:space="preserve">. </w:t>
      </w:r>
    </w:p>
    <w:p w14:paraId="5F2E03A1" w14:textId="4638B1B0" w:rsidR="0072321A" w:rsidRDefault="0072321A" w:rsidP="00B968DD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64608E">
        <w:rPr>
          <w:rFonts w:ascii="Garamond" w:hAnsi="Garamond" w:cs="Calibri"/>
          <w:b/>
          <w:bCs/>
          <w:color w:val="000000"/>
          <w:sz w:val="24"/>
          <w:szCs w:val="24"/>
        </w:rPr>
        <w:t>Adjourn</w:t>
      </w:r>
    </w:p>
    <w:p w14:paraId="77CEE64E" w14:textId="202E2AE8" w:rsidR="0064608E" w:rsidRDefault="0064608E" w:rsidP="00FF63E5">
      <w:pPr>
        <w:shd w:val="clear" w:color="auto" w:fill="FFFFFF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ab/>
        <w:t>Upon a motion by A. Eliot, seconded by L. Murray, it was:</w:t>
      </w:r>
    </w:p>
    <w:p w14:paraId="57663180" w14:textId="00F0FDFC" w:rsidR="0064608E" w:rsidRDefault="0064608E" w:rsidP="00FF63E5">
      <w:pPr>
        <w:shd w:val="clear" w:color="auto" w:fill="FFFFFF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ab/>
        <w:t>VOTED to adjourn the public meeting.</w:t>
      </w:r>
    </w:p>
    <w:p w14:paraId="0685DC63" w14:textId="5F705BB3" w:rsidR="0064608E" w:rsidRDefault="0064608E" w:rsidP="00FF63E5">
      <w:pPr>
        <w:shd w:val="clear" w:color="auto" w:fill="FFFFFF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ab/>
      </w:r>
      <w:r w:rsidRPr="0064608E">
        <w:rPr>
          <w:rFonts w:ascii="Garamond" w:hAnsi="Garamond" w:cs="Calibri"/>
          <w:b/>
          <w:bCs/>
          <w:color w:val="000000"/>
          <w:sz w:val="24"/>
          <w:szCs w:val="24"/>
        </w:rPr>
        <w:t xml:space="preserve">The motion passed by a roll call vote Yes: BH, LM, AE, OL, </w:t>
      </w:r>
      <w:r w:rsidR="00603740">
        <w:rPr>
          <w:rFonts w:ascii="Garamond" w:hAnsi="Garamond" w:cs="Calibri"/>
          <w:b/>
          <w:bCs/>
          <w:color w:val="000000"/>
          <w:sz w:val="24"/>
          <w:szCs w:val="24"/>
        </w:rPr>
        <w:t>EM</w:t>
      </w:r>
    </w:p>
    <w:p w14:paraId="08058236" w14:textId="010D87BF" w:rsidR="0064608E" w:rsidRDefault="0064608E" w:rsidP="00B968DD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color w:val="000000"/>
          <w:sz w:val="24"/>
          <w:szCs w:val="24"/>
        </w:rPr>
      </w:pPr>
    </w:p>
    <w:p w14:paraId="7F1D69B3" w14:textId="266CE487" w:rsidR="00FF63E5" w:rsidRDefault="00FF63E5" w:rsidP="00B968DD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Calibri"/>
          <w:color w:val="000000"/>
          <w:sz w:val="24"/>
          <w:szCs w:val="24"/>
        </w:rPr>
      </w:pPr>
    </w:p>
    <w:p w14:paraId="3A87CEA8" w14:textId="0C40D08D" w:rsidR="00FF63E5" w:rsidRPr="00FF63E5" w:rsidRDefault="00FF63E5" w:rsidP="00FF63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FF63E5">
        <w:rPr>
          <w:rFonts w:ascii="Garamond" w:hAnsi="Garamond" w:cs="Calibri"/>
          <w:b/>
          <w:bCs/>
          <w:color w:val="000000"/>
          <w:sz w:val="24"/>
          <w:szCs w:val="24"/>
        </w:rPr>
        <w:t xml:space="preserve">Minutes Approved: </w:t>
      </w:r>
      <w:r w:rsidR="007556FC">
        <w:rPr>
          <w:rFonts w:ascii="Garamond" w:hAnsi="Garamond" w:cs="Calibri"/>
          <w:b/>
          <w:bCs/>
          <w:color w:val="000000"/>
          <w:sz w:val="24"/>
          <w:szCs w:val="24"/>
        </w:rPr>
        <w:t>May 18, 2022</w:t>
      </w:r>
    </w:p>
    <w:sectPr w:rsidR="00FF63E5" w:rsidRPr="00FF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5D9A"/>
    <w:multiLevelType w:val="hybridMultilevel"/>
    <w:tmpl w:val="41DE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4C6"/>
    <w:multiLevelType w:val="hybridMultilevel"/>
    <w:tmpl w:val="947E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692C"/>
    <w:multiLevelType w:val="multilevel"/>
    <w:tmpl w:val="F4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F56EA"/>
    <w:multiLevelType w:val="multilevel"/>
    <w:tmpl w:val="3FA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B3B21"/>
    <w:multiLevelType w:val="multilevel"/>
    <w:tmpl w:val="51EE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C79B8"/>
    <w:multiLevelType w:val="multilevel"/>
    <w:tmpl w:val="D952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115038">
    <w:abstractNumId w:val="3"/>
  </w:num>
  <w:num w:numId="2" w16cid:durableId="674920931">
    <w:abstractNumId w:val="2"/>
  </w:num>
  <w:num w:numId="3" w16cid:durableId="637204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3327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3043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4319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5207557">
    <w:abstractNumId w:val="0"/>
  </w:num>
  <w:num w:numId="8" w16cid:durableId="21126751">
    <w:abstractNumId w:val="5"/>
  </w:num>
  <w:num w:numId="9" w16cid:durableId="698236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E9"/>
    <w:rsid w:val="00044FC1"/>
    <w:rsid w:val="00090A4F"/>
    <w:rsid w:val="00106E36"/>
    <w:rsid w:val="001200A4"/>
    <w:rsid w:val="001B6C12"/>
    <w:rsid w:val="00205C29"/>
    <w:rsid w:val="002262A6"/>
    <w:rsid w:val="0023320D"/>
    <w:rsid w:val="00254775"/>
    <w:rsid w:val="002A7276"/>
    <w:rsid w:val="002E7598"/>
    <w:rsid w:val="00326DA6"/>
    <w:rsid w:val="00331D31"/>
    <w:rsid w:val="003669CD"/>
    <w:rsid w:val="003755F2"/>
    <w:rsid w:val="0042379D"/>
    <w:rsid w:val="00426C5B"/>
    <w:rsid w:val="00442A53"/>
    <w:rsid w:val="00457D83"/>
    <w:rsid w:val="004823BE"/>
    <w:rsid w:val="004A5D12"/>
    <w:rsid w:val="004D65C1"/>
    <w:rsid w:val="004F1A26"/>
    <w:rsid w:val="00541EDC"/>
    <w:rsid w:val="005575D1"/>
    <w:rsid w:val="00563C6C"/>
    <w:rsid w:val="005713D8"/>
    <w:rsid w:val="005C19A4"/>
    <w:rsid w:val="005D68E6"/>
    <w:rsid w:val="00603740"/>
    <w:rsid w:val="00623290"/>
    <w:rsid w:val="00626962"/>
    <w:rsid w:val="0064608E"/>
    <w:rsid w:val="0072321A"/>
    <w:rsid w:val="007556FC"/>
    <w:rsid w:val="00762FB3"/>
    <w:rsid w:val="007959EC"/>
    <w:rsid w:val="007A00DE"/>
    <w:rsid w:val="007F08A0"/>
    <w:rsid w:val="00805B87"/>
    <w:rsid w:val="00861E55"/>
    <w:rsid w:val="00886BB9"/>
    <w:rsid w:val="008A47AD"/>
    <w:rsid w:val="00982EAE"/>
    <w:rsid w:val="00987F4B"/>
    <w:rsid w:val="009B79C0"/>
    <w:rsid w:val="00AC3706"/>
    <w:rsid w:val="00AF5C50"/>
    <w:rsid w:val="00B45EE7"/>
    <w:rsid w:val="00B578A9"/>
    <w:rsid w:val="00B917E9"/>
    <w:rsid w:val="00B968DD"/>
    <w:rsid w:val="00C16C19"/>
    <w:rsid w:val="00C81065"/>
    <w:rsid w:val="00D519C9"/>
    <w:rsid w:val="00D635BF"/>
    <w:rsid w:val="00D70557"/>
    <w:rsid w:val="00F07BE6"/>
    <w:rsid w:val="00F14B04"/>
    <w:rsid w:val="00F161EC"/>
    <w:rsid w:val="00F205D9"/>
    <w:rsid w:val="00F6081D"/>
    <w:rsid w:val="00FD71F2"/>
    <w:rsid w:val="00FE4192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304C"/>
  <w15:chartTrackingRefBased/>
  <w15:docId w15:val="{B5A1A63C-1134-4EEA-BF4F-80302EA3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7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17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7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7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7E9"/>
    <w:rPr>
      <w:b/>
      <w:bCs/>
    </w:rPr>
  </w:style>
  <w:style w:type="character" w:styleId="Hyperlink">
    <w:name w:val="Hyperlink"/>
    <w:basedOn w:val="DefaultParagraphFont"/>
    <w:uiPriority w:val="99"/>
    <w:unhideWhenUsed/>
    <w:rsid w:val="00442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A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00A4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F205D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Nikolis Gualco</dc:creator>
  <cp:keywords/>
  <dc:description/>
  <cp:lastModifiedBy>Nikolis Gualco</cp:lastModifiedBy>
  <cp:revision>8</cp:revision>
  <dcterms:created xsi:type="dcterms:W3CDTF">2022-05-16T19:19:00Z</dcterms:created>
  <dcterms:modified xsi:type="dcterms:W3CDTF">2022-06-16T15:05:00Z</dcterms:modified>
</cp:coreProperties>
</file>