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B86D4" w14:textId="77777777" w:rsidR="001E3BA1" w:rsidRPr="00390095" w:rsidRDefault="001E3BA1" w:rsidP="001E3BA1">
      <w:pPr>
        <w:tabs>
          <w:tab w:val="decimal" w:leader="dot" w:pos="720"/>
        </w:tabs>
        <w:rPr>
          <w:b/>
          <w:color w:val="FF0000"/>
          <w:sz w:val="24"/>
        </w:rPr>
      </w:pPr>
      <w:r>
        <w:rPr>
          <w:noProof/>
          <w:sz w:val="24"/>
          <w:szCs w:val="24"/>
        </w:rPr>
        <w:drawing>
          <wp:inline distT="0" distB="0" distL="0" distR="0" wp14:anchorId="3A916877" wp14:editId="77617BA3">
            <wp:extent cx="713232" cy="710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ton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3232" cy="710184"/>
                    </a:xfrm>
                    <a:prstGeom prst="rect">
                      <a:avLst/>
                    </a:prstGeom>
                  </pic:spPr>
                </pic:pic>
              </a:graphicData>
            </a:graphic>
          </wp:inline>
        </w:drawing>
      </w:r>
      <w:r>
        <w:rPr>
          <w:b/>
          <w:color w:val="FF0000"/>
          <w:sz w:val="24"/>
        </w:rPr>
        <w:tab/>
      </w:r>
      <w:r>
        <w:rPr>
          <w:b/>
          <w:color w:val="FF0000"/>
          <w:sz w:val="24"/>
        </w:rPr>
        <w:tab/>
      </w:r>
      <w:r>
        <w:rPr>
          <w:b/>
          <w:color w:val="FF0000"/>
          <w:sz w:val="24"/>
        </w:rPr>
        <w:tab/>
        <w:t xml:space="preserve">             </w:t>
      </w:r>
      <w:r w:rsidRPr="00A230E2">
        <w:rPr>
          <w:b/>
          <w:sz w:val="24"/>
        </w:rPr>
        <w:t>TOWN OF GROTON</w:t>
      </w:r>
    </w:p>
    <w:p w14:paraId="2C705BB1" w14:textId="77777777" w:rsidR="001E3BA1" w:rsidRDefault="001E3BA1" w:rsidP="001E3BA1">
      <w:pPr>
        <w:rPr>
          <w:sz w:val="18"/>
        </w:rPr>
      </w:pPr>
      <w:r>
        <w:rPr>
          <w:sz w:val="24"/>
          <w:szCs w:val="24"/>
        </w:rPr>
        <w:t xml:space="preserve">   </w:t>
      </w:r>
      <w:r>
        <w:rPr>
          <w:sz w:val="24"/>
          <w:szCs w:val="24"/>
        </w:rPr>
        <w:tab/>
      </w:r>
      <w:r>
        <w:rPr>
          <w:sz w:val="24"/>
          <w:szCs w:val="24"/>
        </w:rPr>
        <w:tab/>
      </w:r>
      <w:r>
        <w:rPr>
          <w:sz w:val="24"/>
          <w:szCs w:val="24"/>
        </w:rPr>
        <w:tab/>
      </w:r>
      <w:r>
        <w:rPr>
          <w:sz w:val="24"/>
          <w:szCs w:val="24"/>
        </w:rPr>
        <w:tab/>
        <w:t xml:space="preserve"> </w:t>
      </w:r>
      <w:r w:rsidRPr="00390095">
        <w:rPr>
          <w:b/>
          <w:sz w:val="24"/>
          <w:szCs w:val="24"/>
        </w:rPr>
        <w:t>Office of the Sewer Commission</w:t>
      </w:r>
      <w:r>
        <w:rPr>
          <w:sz w:val="18"/>
        </w:rPr>
        <w:tab/>
      </w:r>
      <w:r>
        <w:rPr>
          <w:sz w:val="18"/>
        </w:rPr>
        <w:tab/>
      </w:r>
      <w:r>
        <w:rPr>
          <w:sz w:val="18"/>
        </w:rPr>
        <w:tab/>
        <w:t xml:space="preserve">      Commissioners:</w:t>
      </w:r>
    </w:p>
    <w:p w14:paraId="6D7A659F" w14:textId="77777777" w:rsidR="001E3BA1" w:rsidRDefault="001E3BA1" w:rsidP="001E3BA1">
      <w:pPr>
        <w:ind w:left="2160" w:firstLine="720"/>
        <w:rPr>
          <w:sz w:val="18"/>
        </w:rPr>
      </w:pPr>
      <w:r w:rsidRPr="00390095">
        <w:t>173 Main Street, Groton, MA 01450</w:t>
      </w:r>
      <w:r>
        <w:rPr>
          <w:sz w:val="18"/>
        </w:rPr>
        <w:tab/>
        <w:t xml:space="preserve">                           James L. Gmeiner, Chair</w:t>
      </w:r>
    </w:p>
    <w:p w14:paraId="0B997A2E" w14:textId="77777777" w:rsidR="001E3BA1" w:rsidRDefault="001E3BA1" w:rsidP="001E3BA1">
      <w:pPr>
        <w:ind w:left="2160"/>
        <w:rPr>
          <w:sz w:val="18"/>
        </w:rPr>
      </w:pPr>
      <w:r>
        <w:rPr>
          <w:i/>
        </w:rPr>
        <w:t xml:space="preserve">           Office:  978-448-1117 Fax: 978-448-1123                 T</w:t>
      </w:r>
      <w:r>
        <w:rPr>
          <w:sz w:val="18"/>
        </w:rPr>
        <w:t>homas D. Orcutt, Vice Chair</w:t>
      </w:r>
    </w:p>
    <w:p w14:paraId="19F0DC1A" w14:textId="77777777" w:rsidR="001E3BA1" w:rsidRDefault="001E3BA1" w:rsidP="001E3BA1">
      <w:pPr>
        <w:jc w:val="right"/>
        <w:rPr>
          <w:sz w:val="16"/>
        </w:rPr>
      </w:pPr>
      <w:r>
        <w:rPr>
          <w:sz w:val="18"/>
        </w:rPr>
        <w:t>Michael F. Bouchard, Clerk</w:t>
      </w:r>
    </w:p>
    <w:p w14:paraId="2EF1D28B" w14:textId="75114FB4" w:rsidR="007646CD" w:rsidRDefault="007646CD" w:rsidP="007646CD">
      <w:pPr>
        <w:spacing w:after="0"/>
        <w:rPr>
          <w:b/>
        </w:rPr>
      </w:pPr>
      <w:r>
        <w:rPr>
          <w:b/>
        </w:rPr>
        <w:t>Document Date: October 19, 2022</w:t>
      </w:r>
    </w:p>
    <w:p w14:paraId="342BB596" w14:textId="77777777" w:rsidR="007646CD" w:rsidRDefault="007646CD" w:rsidP="007646CD">
      <w:pPr>
        <w:spacing w:after="0"/>
        <w:rPr>
          <w:b/>
        </w:rPr>
      </w:pPr>
    </w:p>
    <w:p w14:paraId="48389D6C" w14:textId="71CBB529" w:rsidR="000571CC" w:rsidRDefault="00DA69DB" w:rsidP="006D2BA7">
      <w:pPr>
        <w:spacing w:after="0"/>
        <w:jc w:val="center"/>
        <w:rPr>
          <w:b/>
        </w:rPr>
      </w:pPr>
      <w:r>
        <w:rPr>
          <w:b/>
        </w:rPr>
        <w:t xml:space="preserve">POLICY AND </w:t>
      </w:r>
      <w:r w:rsidR="00976832">
        <w:rPr>
          <w:b/>
        </w:rPr>
        <w:t xml:space="preserve">GUIDELINES FOR A SUBMISSION TO EXTEND SEWER DISTRICT </w:t>
      </w:r>
    </w:p>
    <w:p w14:paraId="70653C0D" w14:textId="140A7F8B" w:rsidR="007646CD" w:rsidRDefault="007646CD" w:rsidP="007646CD">
      <w:pPr>
        <w:spacing w:after="0"/>
        <w:rPr>
          <w:b/>
        </w:rPr>
      </w:pPr>
    </w:p>
    <w:p w14:paraId="3EFC191E" w14:textId="77777777" w:rsidR="000571CC" w:rsidRDefault="000571CC" w:rsidP="006D2BA7">
      <w:pPr>
        <w:spacing w:after="0"/>
      </w:pPr>
      <w:r>
        <w:t>Under the Sewer Commission’s policy, a public hearing will be held concerning a request for sewer</w:t>
      </w:r>
      <w:r w:rsidR="00705251">
        <w:t xml:space="preserve"> </w:t>
      </w:r>
      <w:r w:rsidR="0010119B">
        <w:t xml:space="preserve">district </w:t>
      </w:r>
      <w:r>
        <w:t>extension. The purpose of this hearing is to communicate a proposed extension to abutters and town boards, and to offer guidance to the applicant about requirements associated with a sewer</w:t>
      </w:r>
      <w:r w:rsidR="0010119B">
        <w:t xml:space="preserve"> district</w:t>
      </w:r>
      <w:r>
        <w:t xml:space="preserve"> extension.</w:t>
      </w:r>
    </w:p>
    <w:p w14:paraId="685C686A" w14:textId="77777777" w:rsidR="00DD75F4" w:rsidRDefault="00DD75F4" w:rsidP="00DD75F4">
      <w:pPr>
        <w:tabs>
          <w:tab w:val="decimal" w:leader="dot" w:pos="720"/>
        </w:tabs>
        <w:rPr>
          <w:b/>
          <w:sz w:val="24"/>
          <w:szCs w:val="24"/>
          <w:u w:val="single"/>
        </w:rPr>
      </w:pPr>
    </w:p>
    <w:p w14:paraId="3C1EA684" w14:textId="77777777" w:rsidR="00DD75F4" w:rsidRPr="006D2BA7" w:rsidRDefault="00DD75F4" w:rsidP="00DD75F4">
      <w:pPr>
        <w:tabs>
          <w:tab w:val="decimal" w:leader="dot" w:pos="720"/>
        </w:tabs>
        <w:rPr>
          <w:b/>
          <w:u w:val="single"/>
        </w:rPr>
      </w:pPr>
      <w:r w:rsidRPr="006D2BA7">
        <w:rPr>
          <w:b/>
          <w:u w:val="single"/>
        </w:rPr>
        <w:t>Sewer District Expansion Policy:</w:t>
      </w:r>
    </w:p>
    <w:p w14:paraId="7EE6E107" w14:textId="77777777" w:rsidR="00DD75F4" w:rsidRPr="006D2BA7" w:rsidRDefault="006D2BA7" w:rsidP="00DD75F4">
      <w:pPr>
        <w:tabs>
          <w:tab w:val="decimal" w:leader="dot" w:pos="720"/>
        </w:tabs>
        <w:jc w:val="both"/>
      </w:pPr>
      <w:r>
        <w:t>T</w:t>
      </w:r>
      <w:r w:rsidR="00DD75F4" w:rsidRPr="006D2BA7">
        <w:t xml:space="preserve">he Groton Sewer Commission </w:t>
      </w:r>
      <w:r>
        <w:t>upon a</w:t>
      </w:r>
      <w:r w:rsidR="00DD75F4" w:rsidRPr="006D2BA7">
        <w:t xml:space="preserve"> request by a </w:t>
      </w:r>
      <w:r>
        <w:t>person, corporation, or other entity</w:t>
      </w:r>
      <w:r w:rsidR="00DD75F4" w:rsidRPr="006D2BA7">
        <w:t xml:space="preserve"> seeking to expand the municipal sewer system to serve property that is currently not served by municipal sewer </w:t>
      </w:r>
      <w:r w:rsidR="00DA69DB">
        <w:t xml:space="preserve">shall </w:t>
      </w:r>
      <w:r w:rsidR="00DD75F4" w:rsidRPr="006D2BA7">
        <w:t xml:space="preserve">hold a public hearing on said request. This policy shall </w:t>
      </w:r>
      <w:r>
        <w:t>apply to</w:t>
      </w:r>
      <w:r w:rsidR="00DD75F4" w:rsidRPr="006D2BA7">
        <w:t xml:space="preserve"> the Center Sewer District and the Four Corners Sewer District. The Public Hearing shall be advertised for two (2) consecutive weeks in a local publication. The proponent shall notify all direct abutters to the expansion</w:t>
      </w:r>
      <w:r w:rsidR="00FD017B">
        <w:t xml:space="preserve"> by mailing notice thereof by certified mail</w:t>
      </w:r>
      <w:r w:rsidR="00DD75F4" w:rsidRPr="006D2BA7">
        <w:t xml:space="preserve"> at least (10) days prior to the hearing date and shall submit said receipts to the Sewer Commission on or before the hearing date. The applicant or the representative shall reimburse the Sewer Commission for all costs associated with advertising and other direct costs </w:t>
      </w:r>
      <w:r w:rsidR="00143ADF">
        <w:t xml:space="preserve">incurred </w:t>
      </w:r>
      <w:r w:rsidR="00DD75F4" w:rsidRPr="006D2BA7">
        <w:t>by the Sewer Commission. The applicant</w:t>
      </w:r>
      <w:r w:rsidR="00FD017B">
        <w:t xml:space="preserve"> or their representative</w:t>
      </w:r>
      <w:r w:rsidR="00DD75F4" w:rsidRPr="006D2BA7">
        <w:t xml:space="preserve"> will be required to attend the public hearing. </w:t>
      </w:r>
    </w:p>
    <w:p w14:paraId="7A53C9E4" w14:textId="77777777" w:rsidR="003D4B62" w:rsidRPr="003D4B62" w:rsidRDefault="003D4B62" w:rsidP="000571CC">
      <w:pPr>
        <w:rPr>
          <w:b/>
        </w:rPr>
      </w:pPr>
    </w:p>
    <w:p w14:paraId="7B7535DF" w14:textId="77777777" w:rsidR="00D73414" w:rsidRDefault="00DA69DB" w:rsidP="000571CC">
      <w:pPr>
        <w:rPr>
          <w:b/>
        </w:rPr>
      </w:pPr>
      <w:r>
        <w:rPr>
          <w:b/>
        </w:rPr>
        <w:t xml:space="preserve">Guidelines for </w:t>
      </w:r>
      <w:r w:rsidR="00D73414">
        <w:rPr>
          <w:b/>
        </w:rPr>
        <w:t xml:space="preserve">Applying for a </w:t>
      </w:r>
      <w:r w:rsidR="00A230E2">
        <w:rPr>
          <w:b/>
        </w:rPr>
        <w:t>S</w:t>
      </w:r>
      <w:r w:rsidR="00D73414">
        <w:rPr>
          <w:b/>
        </w:rPr>
        <w:t xml:space="preserve">ewer </w:t>
      </w:r>
      <w:r w:rsidR="00A230E2">
        <w:rPr>
          <w:b/>
        </w:rPr>
        <w:t>D</w:t>
      </w:r>
      <w:r w:rsidR="0010119B">
        <w:rPr>
          <w:b/>
        </w:rPr>
        <w:t xml:space="preserve">istrict </w:t>
      </w:r>
      <w:r w:rsidR="00A230E2">
        <w:rPr>
          <w:b/>
        </w:rPr>
        <w:t>E</w:t>
      </w:r>
      <w:r w:rsidR="00D73414">
        <w:rPr>
          <w:b/>
        </w:rPr>
        <w:t>xtension</w:t>
      </w:r>
    </w:p>
    <w:p w14:paraId="5AA0AA90" w14:textId="77777777" w:rsidR="00D73414" w:rsidRDefault="00D73414" w:rsidP="000571CC">
      <w:r>
        <w:t xml:space="preserve">A person </w:t>
      </w:r>
      <w:r w:rsidR="00FD017B">
        <w:t xml:space="preserve">or entity seeking to extend the </w:t>
      </w:r>
      <w:r>
        <w:t xml:space="preserve">sewer district may apply to the Sewer Commission for a sewer district extension. The applicant must explain </w:t>
      </w:r>
      <w:r w:rsidR="009504EE">
        <w:t>the need and provide basic details about the proposal, including:</w:t>
      </w:r>
    </w:p>
    <w:p w14:paraId="60BC4E92" w14:textId="77777777" w:rsidR="00143ADF" w:rsidRDefault="00143ADF" w:rsidP="00621356">
      <w:pPr>
        <w:pStyle w:val="ListParagraph"/>
        <w:numPr>
          <w:ilvl w:val="0"/>
          <w:numId w:val="3"/>
        </w:numPr>
      </w:pPr>
      <w:r>
        <w:t>Why is this request being made?</w:t>
      </w:r>
    </w:p>
    <w:p w14:paraId="331F2556" w14:textId="77777777" w:rsidR="00621356" w:rsidRDefault="009504EE" w:rsidP="00621356">
      <w:pPr>
        <w:pStyle w:val="ListParagraph"/>
        <w:numPr>
          <w:ilvl w:val="0"/>
          <w:numId w:val="3"/>
        </w:numPr>
      </w:pPr>
      <w:r>
        <w:t>Proposed use of the sewer (</w:t>
      </w:r>
      <w:proofErr w:type="gramStart"/>
      <w:r>
        <w:t>e.g.</w:t>
      </w:r>
      <w:proofErr w:type="gramEnd"/>
      <w:r>
        <w:t xml:space="preserve"> residential; commercial (including type of business))</w:t>
      </w:r>
    </w:p>
    <w:p w14:paraId="4CE8161B" w14:textId="77777777" w:rsidR="00621356" w:rsidRDefault="00621356" w:rsidP="00621356">
      <w:pPr>
        <w:pStyle w:val="ListParagraph"/>
        <w:numPr>
          <w:ilvl w:val="0"/>
          <w:numId w:val="3"/>
        </w:numPr>
      </w:pPr>
      <w:r>
        <w:t>Implementation timeframe</w:t>
      </w:r>
    </w:p>
    <w:p w14:paraId="7EA4D6AE" w14:textId="77777777" w:rsidR="00916E08" w:rsidRDefault="00916E08" w:rsidP="009504EE">
      <w:pPr>
        <w:pStyle w:val="ListParagraph"/>
        <w:numPr>
          <w:ilvl w:val="0"/>
          <w:numId w:val="3"/>
        </w:numPr>
      </w:pPr>
      <w:r>
        <w:t>Alternatives to a sewer connection that could be cons</w:t>
      </w:r>
      <w:r w:rsidR="00621356">
        <w:t>i</w:t>
      </w:r>
      <w:r>
        <w:t>dered</w:t>
      </w:r>
    </w:p>
    <w:p w14:paraId="14CCDF5A" w14:textId="77777777" w:rsidR="009504EE" w:rsidRDefault="003D4B62" w:rsidP="009504EE">
      <w:pPr>
        <w:pStyle w:val="ListParagraph"/>
        <w:numPr>
          <w:ilvl w:val="0"/>
          <w:numId w:val="3"/>
        </w:numPr>
      </w:pPr>
      <w:r>
        <w:t>Capacity request (</w:t>
      </w:r>
      <w:proofErr w:type="gramStart"/>
      <w:r>
        <w:t>e.g.</w:t>
      </w:r>
      <w:proofErr w:type="gramEnd"/>
      <w:r>
        <w:t xml:space="preserve"> number of bedrooms, size of business)</w:t>
      </w:r>
    </w:p>
    <w:p w14:paraId="12A14934" w14:textId="77777777" w:rsidR="003D4B62" w:rsidRDefault="003D4B62" w:rsidP="009504EE">
      <w:pPr>
        <w:pStyle w:val="ListParagraph"/>
        <w:numPr>
          <w:ilvl w:val="0"/>
          <w:numId w:val="3"/>
        </w:numPr>
      </w:pPr>
      <w:r>
        <w:t>Location of property (street address and Assessor’s Parcel ID/Map Block Lot)</w:t>
      </w:r>
    </w:p>
    <w:p w14:paraId="50820AA2" w14:textId="77777777" w:rsidR="003D4B62" w:rsidRDefault="003D4B62" w:rsidP="009504EE">
      <w:pPr>
        <w:pStyle w:val="ListParagraph"/>
        <w:numPr>
          <w:ilvl w:val="0"/>
          <w:numId w:val="3"/>
        </w:numPr>
      </w:pPr>
      <w:r>
        <w:lastRenderedPageBreak/>
        <w:t>Proposed path of the sewer connection</w:t>
      </w:r>
    </w:p>
    <w:p w14:paraId="27DED247" w14:textId="77777777" w:rsidR="00696B03" w:rsidRDefault="003D4B62" w:rsidP="00696B03">
      <w:pPr>
        <w:pStyle w:val="ListParagraph"/>
        <w:numPr>
          <w:ilvl w:val="0"/>
          <w:numId w:val="3"/>
        </w:numPr>
      </w:pPr>
      <w:r>
        <w:t xml:space="preserve">Status of the </w:t>
      </w:r>
      <w:r w:rsidR="00076928">
        <w:t xml:space="preserve">applicant’s proposed plan </w:t>
      </w:r>
      <w:r w:rsidR="00FD017B">
        <w:t>before any other board</w:t>
      </w:r>
      <w:r w:rsidR="00DA69DB">
        <w:t xml:space="preserve"> </w:t>
      </w:r>
      <w:r w:rsidR="00076928">
        <w:t>(</w:t>
      </w:r>
      <w:r w:rsidR="00696B03">
        <w:t>Planning Board, Zoning Board of Appeals</w:t>
      </w:r>
      <w:r w:rsidR="00FD017B">
        <w:t>, Board of Health, etc.</w:t>
      </w:r>
      <w:r w:rsidR="00696B03">
        <w:t>)</w:t>
      </w:r>
    </w:p>
    <w:p w14:paraId="2A35B713" w14:textId="77777777" w:rsidR="00696B03" w:rsidRPr="00696B03" w:rsidRDefault="00696B03" w:rsidP="00696B03">
      <w:r>
        <w:t>The Commission will discuss the application with the applicant in a public meeting. If warranted, a public hearing will be scheduled.</w:t>
      </w:r>
    </w:p>
    <w:p w14:paraId="69BD201A" w14:textId="77777777" w:rsidR="000571CC" w:rsidRDefault="000571CC" w:rsidP="000571CC">
      <w:pPr>
        <w:rPr>
          <w:b/>
        </w:rPr>
      </w:pPr>
      <w:r w:rsidRPr="000571CC">
        <w:rPr>
          <w:b/>
        </w:rPr>
        <w:t>Public Hearing</w:t>
      </w:r>
    </w:p>
    <w:p w14:paraId="17857B3C" w14:textId="77777777" w:rsidR="00122F28" w:rsidRDefault="000571CC" w:rsidP="000571CC">
      <w:r>
        <w:t>A hearing will be scheduled by the Sewer Commission, after advertising the hearing for two (2) consecutive weeks in a local publication (</w:t>
      </w:r>
      <w:proofErr w:type="gramStart"/>
      <w:r>
        <w:t>i.e.</w:t>
      </w:r>
      <w:proofErr w:type="gramEnd"/>
      <w:r>
        <w:t xml:space="preserve"> the Groton Herald)</w:t>
      </w:r>
      <w:r w:rsidR="00122F28">
        <w:t xml:space="preserve"> </w:t>
      </w:r>
      <w:r w:rsidR="0010119B">
        <w:t>Abutters will also be notified by certified mail</w:t>
      </w:r>
      <w:r>
        <w:t xml:space="preserve">. </w:t>
      </w:r>
    </w:p>
    <w:p w14:paraId="76D574F3" w14:textId="77777777" w:rsidR="000571CC" w:rsidRDefault="000571CC" w:rsidP="000571CC">
      <w:r>
        <w:t>The applicant is responsible for:</w:t>
      </w:r>
    </w:p>
    <w:p w14:paraId="79371408" w14:textId="0CB8AA6E" w:rsidR="00BD2CD7" w:rsidRPr="007646CD" w:rsidRDefault="000571CC" w:rsidP="00BD2CD7">
      <w:pPr>
        <w:pStyle w:val="ListParagraph"/>
        <w:numPr>
          <w:ilvl w:val="0"/>
          <w:numId w:val="1"/>
        </w:numPr>
      </w:pPr>
      <w:r w:rsidRPr="007646CD">
        <w:t>Requesting an Abutters List fr</w:t>
      </w:r>
      <w:r w:rsidR="007646CD" w:rsidRPr="007646CD">
        <w:t>om</w:t>
      </w:r>
      <w:r w:rsidRPr="007646CD">
        <w:t xml:space="preserve"> the Groton Assessors Offic</w:t>
      </w:r>
      <w:r w:rsidR="00BD2CD7" w:rsidRPr="007646CD">
        <w:t xml:space="preserve">e. The Sewer Commission requests that all abutters within 300 feet of the subject property and abutters to the proposed path of the sewer line be notified.  </w:t>
      </w:r>
      <w:r w:rsidR="007646CD">
        <w:t>(1)</w:t>
      </w:r>
    </w:p>
    <w:p w14:paraId="4194FBCF" w14:textId="77777777" w:rsidR="000571CC" w:rsidRDefault="00122F28" w:rsidP="000571CC">
      <w:pPr>
        <w:pStyle w:val="ListParagraph"/>
        <w:numPr>
          <w:ilvl w:val="0"/>
          <w:numId w:val="1"/>
        </w:numPr>
      </w:pPr>
      <w:r>
        <w:t>Certified mailing of the hearing notice to the abutters</w:t>
      </w:r>
    </w:p>
    <w:p w14:paraId="0B8D04C0" w14:textId="77777777" w:rsidR="00122F28" w:rsidRDefault="00122F28" w:rsidP="000571CC">
      <w:pPr>
        <w:pStyle w:val="ListParagraph"/>
        <w:numPr>
          <w:ilvl w:val="0"/>
          <w:numId w:val="1"/>
        </w:numPr>
      </w:pPr>
      <w:r>
        <w:t>Providing the Sewer Commission with the Abutters List and receipts of the certified mailing</w:t>
      </w:r>
    </w:p>
    <w:p w14:paraId="3BFBF757" w14:textId="77777777" w:rsidR="00122F28" w:rsidRDefault="00122F28" w:rsidP="000571CC">
      <w:pPr>
        <w:pStyle w:val="ListParagraph"/>
        <w:numPr>
          <w:ilvl w:val="0"/>
          <w:numId w:val="1"/>
        </w:numPr>
      </w:pPr>
      <w:r>
        <w:t>Payment for the advertisement in the local publication</w:t>
      </w:r>
    </w:p>
    <w:p w14:paraId="4C4CAA48" w14:textId="77777777" w:rsidR="00122F28" w:rsidRDefault="00122F28" w:rsidP="000571CC">
      <w:pPr>
        <w:pStyle w:val="ListParagraph"/>
        <w:numPr>
          <w:ilvl w:val="0"/>
          <w:numId w:val="1"/>
        </w:numPr>
      </w:pPr>
      <w:r>
        <w:t>Attending the public hearing</w:t>
      </w:r>
      <w:r w:rsidR="00FD017B">
        <w:t xml:space="preserve"> in person or by a representative</w:t>
      </w:r>
    </w:p>
    <w:p w14:paraId="342D78A7" w14:textId="77777777" w:rsidR="00122F28" w:rsidRDefault="00122F28" w:rsidP="00122F28">
      <w:r>
        <w:t>The Sewer Commission is responsible for:</w:t>
      </w:r>
    </w:p>
    <w:p w14:paraId="4F7A791B" w14:textId="77777777" w:rsidR="00122F28" w:rsidRDefault="00122F28" w:rsidP="00122F28">
      <w:pPr>
        <w:pStyle w:val="ListParagraph"/>
        <w:numPr>
          <w:ilvl w:val="0"/>
          <w:numId w:val="2"/>
        </w:numPr>
      </w:pPr>
      <w:r>
        <w:t>Placing the public hearing notice in the local publication</w:t>
      </w:r>
    </w:p>
    <w:p w14:paraId="2884E3DE" w14:textId="77777777" w:rsidR="00122F28" w:rsidRDefault="00D73414" w:rsidP="00122F28">
      <w:pPr>
        <w:pStyle w:val="ListParagraph"/>
        <w:numPr>
          <w:ilvl w:val="0"/>
          <w:numId w:val="2"/>
        </w:numPr>
      </w:pPr>
      <w:r>
        <w:t>Verifying the mailing to abutters has taken place</w:t>
      </w:r>
    </w:p>
    <w:p w14:paraId="0D267413" w14:textId="77777777" w:rsidR="003D4B62" w:rsidRDefault="003D4B62" w:rsidP="00122F28">
      <w:pPr>
        <w:pStyle w:val="ListParagraph"/>
        <w:numPr>
          <w:ilvl w:val="0"/>
          <w:numId w:val="2"/>
        </w:numPr>
      </w:pPr>
      <w:r>
        <w:t>Notifying town boards</w:t>
      </w:r>
    </w:p>
    <w:p w14:paraId="173FA7C4" w14:textId="77777777" w:rsidR="00D73414" w:rsidRDefault="00D73414" w:rsidP="00D73414">
      <w:pPr>
        <w:pStyle w:val="ListParagraph"/>
        <w:numPr>
          <w:ilvl w:val="0"/>
          <w:numId w:val="2"/>
        </w:numPr>
      </w:pPr>
      <w:r>
        <w:t>Conducting the public hearing</w:t>
      </w:r>
    </w:p>
    <w:p w14:paraId="0013B9C9" w14:textId="77777777" w:rsidR="00621356" w:rsidRDefault="00621356" w:rsidP="00D73414">
      <w:pPr>
        <w:rPr>
          <w:b/>
        </w:rPr>
      </w:pPr>
    </w:p>
    <w:p w14:paraId="0FCB149C" w14:textId="77777777" w:rsidR="00621356" w:rsidRDefault="00621356" w:rsidP="00D73414">
      <w:pPr>
        <w:rPr>
          <w:b/>
        </w:rPr>
      </w:pPr>
    </w:p>
    <w:p w14:paraId="7CE26E2D" w14:textId="77777777" w:rsidR="00D73414" w:rsidRDefault="00696B03" w:rsidP="00D73414">
      <w:pPr>
        <w:rPr>
          <w:b/>
        </w:rPr>
      </w:pPr>
      <w:r>
        <w:rPr>
          <w:b/>
        </w:rPr>
        <w:t>After the Public Hearing</w:t>
      </w:r>
    </w:p>
    <w:p w14:paraId="15A9A31D" w14:textId="77777777" w:rsidR="00696B03" w:rsidRDefault="00833EEB" w:rsidP="00D73414">
      <w:r>
        <w:t xml:space="preserve">Sewer district extensions can only be authorized by an affirmative vote of town meeting. </w:t>
      </w:r>
      <w:r w:rsidR="00696B03">
        <w:t xml:space="preserve">The Sewer Commission, in a public meeting, </w:t>
      </w:r>
      <w:r w:rsidR="00916E08">
        <w:t xml:space="preserve">will render its </w:t>
      </w:r>
      <w:r w:rsidR="009F27ED">
        <w:t xml:space="preserve">position </w:t>
      </w:r>
      <w:r>
        <w:t xml:space="preserve">regarding the extension of a district. </w:t>
      </w:r>
      <w:r w:rsidR="00621356">
        <w:t xml:space="preserve">This </w:t>
      </w:r>
      <w:r w:rsidR="009F27ED">
        <w:t xml:space="preserve">position </w:t>
      </w:r>
      <w:r w:rsidR="00621356">
        <w:t>will be included in the town meeting warrant.</w:t>
      </w:r>
    </w:p>
    <w:p w14:paraId="27E34D0E" w14:textId="77777777" w:rsidR="00621356" w:rsidRDefault="00621356" w:rsidP="00D73414">
      <w:r>
        <w:t xml:space="preserve">The Sewer Commission </w:t>
      </w:r>
      <w:r w:rsidR="00976832">
        <w:t xml:space="preserve">may </w:t>
      </w:r>
      <w:r>
        <w:t xml:space="preserve">consider the following factors in arriving at a </w:t>
      </w:r>
      <w:r w:rsidR="009F27ED">
        <w:t>position</w:t>
      </w:r>
      <w:r>
        <w:t>. Other factors may be considered if pertinent to the proposed extension.</w:t>
      </w:r>
    </w:p>
    <w:p w14:paraId="560FCA6E" w14:textId="77777777" w:rsidR="00621356" w:rsidRDefault="00621356" w:rsidP="00621356">
      <w:pPr>
        <w:pStyle w:val="ListParagraph"/>
        <w:numPr>
          <w:ilvl w:val="0"/>
          <w:numId w:val="4"/>
        </w:numPr>
      </w:pPr>
      <w:r>
        <w:t xml:space="preserve">Available capacity of the sewer system </w:t>
      </w:r>
    </w:p>
    <w:p w14:paraId="36D5CE94" w14:textId="77777777" w:rsidR="00621356" w:rsidRDefault="00621356" w:rsidP="00621356">
      <w:pPr>
        <w:pStyle w:val="ListParagraph"/>
        <w:numPr>
          <w:ilvl w:val="0"/>
          <w:numId w:val="4"/>
        </w:numPr>
      </w:pPr>
      <w:r>
        <w:t>Alternatives available to the applicant</w:t>
      </w:r>
    </w:p>
    <w:p w14:paraId="4362DDD4" w14:textId="77777777" w:rsidR="00621356" w:rsidRDefault="00621356" w:rsidP="00621356">
      <w:pPr>
        <w:pStyle w:val="ListParagraph"/>
        <w:numPr>
          <w:ilvl w:val="0"/>
          <w:numId w:val="4"/>
        </w:numPr>
      </w:pPr>
      <w:r>
        <w:t xml:space="preserve">Status of current waste disposal </w:t>
      </w:r>
      <w:r w:rsidR="00DA69DB">
        <w:t>system</w:t>
      </w:r>
    </w:p>
    <w:p w14:paraId="42E4F498" w14:textId="77777777" w:rsidR="00621356" w:rsidRDefault="00621356" w:rsidP="00621356">
      <w:pPr>
        <w:pStyle w:val="ListParagraph"/>
        <w:numPr>
          <w:ilvl w:val="0"/>
          <w:numId w:val="4"/>
        </w:numPr>
      </w:pPr>
      <w:r>
        <w:t>Positive and negative impacts on abutters</w:t>
      </w:r>
    </w:p>
    <w:p w14:paraId="6488383E" w14:textId="77777777" w:rsidR="00621356" w:rsidRDefault="00621356" w:rsidP="00621356">
      <w:pPr>
        <w:pStyle w:val="ListParagraph"/>
        <w:numPr>
          <w:ilvl w:val="0"/>
          <w:numId w:val="4"/>
        </w:numPr>
      </w:pPr>
      <w:r>
        <w:t>Positive and negative impacts on environment</w:t>
      </w:r>
    </w:p>
    <w:p w14:paraId="58E2983C" w14:textId="77777777" w:rsidR="00621356" w:rsidRDefault="00621356" w:rsidP="00621356">
      <w:pPr>
        <w:pStyle w:val="ListParagraph"/>
        <w:numPr>
          <w:ilvl w:val="0"/>
          <w:numId w:val="4"/>
        </w:numPr>
      </w:pPr>
      <w:r>
        <w:t xml:space="preserve">Positive and negative impact </w:t>
      </w:r>
      <w:r w:rsidR="007514F4">
        <w:t xml:space="preserve">on </w:t>
      </w:r>
      <w:r>
        <w:t>economic factors</w:t>
      </w:r>
    </w:p>
    <w:p w14:paraId="07F71D5A" w14:textId="77777777" w:rsidR="00833EEB" w:rsidRDefault="00833EEB" w:rsidP="00D73414"/>
    <w:p w14:paraId="2E2DBA39" w14:textId="77777777" w:rsidR="007514F4" w:rsidRDefault="007514F4" w:rsidP="00D73414">
      <w:pPr>
        <w:rPr>
          <w:b/>
        </w:rPr>
      </w:pPr>
      <w:r>
        <w:rPr>
          <w:b/>
        </w:rPr>
        <w:t>Town Meeting</w:t>
      </w:r>
    </w:p>
    <w:p w14:paraId="2B4DDCD9" w14:textId="77777777" w:rsidR="007514F4" w:rsidRDefault="007514F4" w:rsidP="00D73414">
      <w:r>
        <w:t xml:space="preserve">An extension of a sewer district will be placed on a town meeting warrant. An extension request can be placed on a town meeting warrant by a petition of the applicant </w:t>
      </w:r>
      <w:r w:rsidR="009F27ED">
        <w:t xml:space="preserve">or by the Sewer Commission, regardless of the position taken by </w:t>
      </w:r>
      <w:r>
        <w:t xml:space="preserve">the Sewer Commission </w:t>
      </w:r>
      <w:r w:rsidR="00901852">
        <w:t>regarding the</w:t>
      </w:r>
      <w:r>
        <w:t xml:space="preserve"> extension. The town meeting will vote to expand or not expand the district. </w:t>
      </w:r>
    </w:p>
    <w:p w14:paraId="651E36E3" w14:textId="77777777" w:rsidR="007514F4" w:rsidRDefault="007514F4" w:rsidP="00D73414">
      <w:r>
        <w:t xml:space="preserve">The applicant will generally be required to present the extension request to town meeting. </w:t>
      </w:r>
    </w:p>
    <w:p w14:paraId="532C9C4C" w14:textId="77777777" w:rsidR="007514F4" w:rsidRDefault="007514F4" w:rsidP="00D73414">
      <w:r>
        <w:t xml:space="preserve">If a district expansion is approved, all properties </w:t>
      </w:r>
      <w:r w:rsidR="009F27ED">
        <w:t xml:space="preserve">in </w:t>
      </w:r>
      <w:r>
        <w:t xml:space="preserve">the new expansion will be subject to a mandatory sewer hookup. </w:t>
      </w:r>
    </w:p>
    <w:p w14:paraId="7174F6C8" w14:textId="77777777" w:rsidR="007514F4" w:rsidRDefault="007514F4" w:rsidP="00D73414"/>
    <w:p w14:paraId="2F2C5B6E" w14:textId="77777777" w:rsidR="007514F4" w:rsidRPr="007514F4" w:rsidRDefault="007514F4" w:rsidP="00D73414">
      <w:pPr>
        <w:rPr>
          <w:b/>
        </w:rPr>
      </w:pPr>
      <w:r w:rsidRPr="007514F4">
        <w:rPr>
          <w:b/>
        </w:rPr>
        <w:t xml:space="preserve">If a </w:t>
      </w:r>
      <w:r w:rsidR="00A230E2">
        <w:rPr>
          <w:b/>
        </w:rPr>
        <w:t>S</w:t>
      </w:r>
      <w:r w:rsidRPr="007514F4">
        <w:rPr>
          <w:b/>
        </w:rPr>
        <w:t xml:space="preserve">ewer </w:t>
      </w:r>
      <w:r w:rsidR="00A230E2">
        <w:rPr>
          <w:b/>
        </w:rPr>
        <w:t>D</w:t>
      </w:r>
      <w:r w:rsidRPr="007514F4">
        <w:rPr>
          <w:b/>
        </w:rPr>
        <w:t xml:space="preserve">istrict </w:t>
      </w:r>
      <w:r w:rsidR="00A230E2">
        <w:rPr>
          <w:b/>
        </w:rPr>
        <w:t>E</w:t>
      </w:r>
      <w:r w:rsidRPr="007514F4">
        <w:rPr>
          <w:b/>
        </w:rPr>
        <w:t xml:space="preserve">xpansion </w:t>
      </w:r>
      <w:r w:rsidR="00A230E2">
        <w:rPr>
          <w:b/>
        </w:rPr>
        <w:t>I</w:t>
      </w:r>
      <w:r w:rsidRPr="007514F4">
        <w:rPr>
          <w:b/>
        </w:rPr>
        <w:t xml:space="preserve">s </w:t>
      </w:r>
      <w:r w:rsidR="00A230E2">
        <w:rPr>
          <w:b/>
        </w:rPr>
        <w:t>A</w:t>
      </w:r>
      <w:r w:rsidRPr="007514F4">
        <w:rPr>
          <w:b/>
        </w:rPr>
        <w:t>pproved</w:t>
      </w:r>
    </w:p>
    <w:p w14:paraId="53BC5FB4" w14:textId="77777777" w:rsidR="007514F4" w:rsidRDefault="007514F4" w:rsidP="00D73414">
      <w:r>
        <w:t>If the culmination of this process is the approval of an expansion of a sewer district, it is important to realize that:</w:t>
      </w:r>
    </w:p>
    <w:p w14:paraId="7CB066EF" w14:textId="77777777" w:rsidR="00696B03" w:rsidRDefault="00621356" w:rsidP="00997613">
      <w:pPr>
        <w:pStyle w:val="ListParagraph"/>
        <w:numPr>
          <w:ilvl w:val="0"/>
          <w:numId w:val="5"/>
        </w:numPr>
      </w:pPr>
      <w:r w:rsidRPr="007514F4">
        <w:t xml:space="preserve">All costs of </w:t>
      </w:r>
      <w:r w:rsidR="00997613">
        <w:t xml:space="preserve">design and </w:t>
      </w:r>
      <w:r w:rsidRPr="007514F4">
        <w:t>constructio</w:t>
      </w:r>
      <w:r w:rsidR="00997613">
        <w:t>n are borne by the applicant</w:t>
      </w:r>
    </w:p>
    <w:p w14:paraId="1669EA45" w14:textId="77777777" w:rsidR="00997613" w:rsidRDefault="00997613" w:rsidP="00997613">
      <w:pPr>
        <w:pStyle w:val="ListParagraph"/>
        <w:numPr>
          <w:ilvl w:val="0"/>
          <w:numId w:val="5"/>
        </w:numPr>
      </w:pPr>
      <w:r>
        <w:t>Connection fees</w:t>
      </w:r>
      <w:r w:rsidR="00A230E2">
        <w:t xml:space="preserve"> </w:t>
      </w:r>
      <w:r>
        <w:t xml:space="preserve">and </w:t>
      </w:r>
      <w:r w:rsidR="00A230E2">
        <w:t xml:space="preserve">all </w:t>
      </w:r>
      <w:r>
        <w:t xml:space="preserve">other </w:t>
      </w:r>
      <w:r w:rsidR="00976832">
        <w:t xml:space="preserve">applicable </w:t>
      </w:r>
      <w:r>
        <w:t>fees</w:t>
      </w:r>
      <w:r w:rsidR="009F27ED">
        <w:t xml:space="preserve"> </w:t>
      </w:r>
      <w:r>
        <w:t>are borne by the connecting party</w:t>
      </w:r>
    </w:p>
    <w:p w14:paraId="784D0DE3" w14:textId="77777777" w:rsidR="00997613" w:rsidRDefault="00976832" w:rsidP="00997613">
      <w:pPr>
        <w:pStyle w:val="ListParagraph"/>
        <w:numPr>
          <w:ilvl w:val="0"/>
          <w:numId w:val="5"/>
        </w:numPr>
      </w:pPr>
      <w:r>
        <w:t>All work is to be performed by an approved licensed drainlayer.</w:t>
      </w:r>
    </w:p>
    <w:p w14:paraId="3F1ABFD7" w14:textId="77777777" w:rsidR="00976832" w:rsidRDefault="00976832">
      <w:pPr>
        <w:pStyle w:val="ListParagraph"/>
        <w:numPr>
          <w:ilvl w:val="0"/>
          <w:numId w:val="5"/>
        </w:numPr>
      </w:pPr>
      <w:r>
        <w:t>The Sewer Commission approves the design and construction plan, using an outside consultant. Costs incurred by the Commission are to be borne by applicant.</w:t>
      </w:r>
    </w:p>
    <w:p w14:paraId="003E770C" w14:textId="77777777" w:rsidR="00997613" w:rsidRDefault="00997613" w:rsidP="00997613">
      <w:pPr>
        <w:pStyle w:val="ListParagraph"/>
        <w:numPr>
          <w:ilvl w:val="0"/>
          <w:numId w:val="5"/>
        </w:numPr>
      </w:pPr>
      <w:r>
        <w:t>Design and construction contractors are to be engaged by the applicant.</w:t>
      </w:r>
    </w:p>
    <w:p w14:paraId="752EDAAE" w14:textId="19E20435" w:rsidR="00310C7A" w:rsidRDefault="00997613" w:rsidP="00310C7A">
      <w:pPr>
        <w:pStyle w:val="ListParagraph"/>
        <w:numPr>
          <w:ilvl w:val="0"/>
          <w:numId w:val="5"/>
        </w:numPr>
      </w:pPr>
      <w:r>
        <w:t xml:space="preserve">All </w:t>
      </w:r>
      <w:r w:rsidR="009F27ED">
        <w:t xml:space="preserve">necessary </w:t>
      </w:r>
      <w:r w:rsidR="00901852">
        <w:t>permits are</w:t>
      </w:r>
      <w:r>
        <w:t xml:space="preserve"> the responsibility of the appl</w:t>
      </w:r>
      <w:r w:rsidR="00E37A94">
        <w:t>icant</w:t>
      </w:r>
      <w:r w:rsidR="00976832">
        <w:t>.</w:t>
      </w:r>
    </w:p>
    <w:p w14:paraId="0EC81C2E" w14:textId="1733A1AB" w:rsidR="00FD14C6" w:rsidRDefault="00FD14C6" w:rsidP="00310C7A">
      <w:pPr>
        <w:pStyle w:val="ListParagraph"/>
        <w:numPr>
          <w:ilvl w:val="0"/>
          <w:numId w:val="5"/>
        </w:numPr>
      </w:pPr>
      <w:r>
        <w:t>The Groton Sewer Commission will update the district map.</w:t>
      </w:r>
    </w:p>
    <w:p w14:paraId="3331F4B5" w14:textId="1A5959BF" w:rsidR="00310C7A" w:rsidRDefault="00310C7A" w:rsidP="00310C7A"/>
    <w:p w14:paraId="70D4C4A2" w14:textId="505FACFB" w:rsidR="00310C7A" w:rsidRDefault="00310C7A" w:rsidP="00310C7A">
      <w:r>
        <w:t>Adopted by the Groton Sewer Commission:  April 17, 2019</w:t>
      </w:r>
    </w:p>
    <w:p w14:paraId="017BEA8F" w14:textId="251E2A7A" w:rsidR="007646CD" w:rsidRPr="000571CC" w:rsidRDefault="007646CD" w:rsidP="007646CD">
      <w:pPr>
        <w:pStyle w:val="ListParagraph"/>
        <w:numPr>
          <w:ilvl w:val="0"/>
          <w:numId w:val="6"/>
        </w:numPr>
      </w:pPr>
      <w:r>
        <w:t>Amended October 19, 2022</w:t>
      </w:r>
    </w:p>
    <w:sectPr w:rsidR="007646CD" w:rsidRPr="000571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7F3ED" w14:textId="77777777" w:rsidR="00FB7ABB" w:rsidRDefault="00FB7ABB" w:rsidP="00E37A94">
      <w:pPr>
        <w:spacing w:after="0" w:line="240" w:lineRule="auto"/>
      </w:pPr>
      <w:r>
        <w:separator/>
      </w:r>
    </w:p>
  </w:endnote>
  <w:endnote w:type="continuationSeparator" w:id="0">
    <w:p w14:paraId="58C2DE69" w14:textId="77777777" w:rsidR="00FB7ABB" w:rsidRDefault="00FB7ABB" w:rsidP="00E3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854359"/>
      <w:docPartObj>
        <w:docPartGallery w:val="Page Numbers (Bottom of Page)"/>
        <w:docPartUnique/>
      </w:docPartObj>
    </w:sdtPr>
    <w:sdtEndPr/>
    <w:sdtContent>
      <w:sdt>
        <w:sdtPr>
          <w:id w:val="1728636285"/>
          <w:docPartObj>
            <w:docPartGallery w:val="Page Numbers (Top of Page)"/>
            <w:docPartUnique/>
          </w:docPartObj>
        </w:sdtPr>
        <w:sdtEndPr/>
        <w:sdtContent>
          <w:p w14:paraId="45672289" w14:textId="121E83EC" w:rsidR="007646CD" w:rsidRDefault="007646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60AA04" w14:textId="3C5FE1D3" w:rsidR="00E37A94" w:rsidRDefault="00E37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11752" w14:textId="77777777" w:rsidR="00FB7ABB" w:rsidRDefault="00FB7ABB" w:rsidP="00E37A94">
      <w:pPr>
        <w:spacing w:after="0" w:line="240" w:lineRule="auto"/>
      </w:pPr>
      <w:r>
        <w:separator/>
      </w:r>
    </w:p>
  </w:footnote>
  <w:footnote w:type="continuationSeparator" w:id="0">
    <w:p w14:paraId="15229B45" w14:textId="77777777" w:rsidR="00FB7ABB" w:rsidRDefault="00FB7ABB" w:rsidP="00E3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31DA" w14:textId="77777777" w:rsidR="00DD75F4" w:rsidRDefault="00DD75F4" w:rsidP="00DD75F4">
    <w:pPr>
      <w:tabs>
        <w:tab w:val="decimal" w:leader="dot" w:pos="720"/>
      </w:tabs>
      <w:rPr>
        <w:color w:val="FF0000"/>
        <w:sz w:val="24"/>
      </w:rPr>
    </w:pPr>
  </w:p>
  <w:p w14:paraId="2B526E35" w14:textId="77777777" w:rsidR="00705251" w:rsidRPr="00705251" w:rsidRDefault="00705251" w:rsidP="00705251">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43E7"/>
    <w:multiLevelType w:val="hybridMultilevel"/>
    <w:tmpl w:val="544E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52524"/>
    <w:multiLevelType w:val="hybridMultilevel"/>
    <w:tmpl w:val="444C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31505"/>
    <w:multiLevelType w:val="hybridMultilevel"/>
    <w:tmpl w:val="1484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83938"/>
    <w:multiLevelType w:val="hybridMultilevel"/>
    <w:tmpl w:val="B9A4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35185"/>
    <w:multiLevelType w:val="hybridMultilevel"/>
    <w:tmpl w:val="C5B40FA2"/>
    <w:lvl w:ilvl="0" w:tplc="6D8E5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3A3EAA"/>
    <w:multiLevelType w:val="hybridMultilevel"/>
    <w:tmpl w:val="A06A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518052">
    <w:abstractNumId w:val="2"/>
  </w:num>
  <w:num w:numId="2" w16cid:durableId="519200887">
    <w:abstractNumId w:val="0"/>
  </w:num>
  <w:num w:numId="3" w16cid:durableId="47611618">
    <w:abstractNumId w:val="3"/>
  </w:num>
  <w:num w:numId="4" w16cid:durableId="193546820">
    <w:abstractNumId w:val="5"/>
  </w:num>
  <w:num w:numId="5" w16cid:durableId="926618004">
    <w:abstractNumId w:val="1"/>
  </w:num>
  <w:num w:numId="6" w16cid:durableId="17364692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1CC"/>
    <w:rsid w:val="000571CC"/>
    <w:rsid w:val="000740E2"/>
    <w:rsid w:val="00076928"/>
    <w:rsid w:val="0010119B"/>
    <w:rsid w:val="00122F28"/>
    <w:rsid w:val="00143ADF"/>
    <w:rsid w:val="001E3BA1"/>
    <w:rsid w:val="00206C27"/>
    <w:rsid w:val="002319B7"/>
    <w:rsid w:val="00234C86"/>
    <w:rsid w:val="00245EA7"/>
    <w:rsid w:val="00310C7A"/>
    <w:rsid w:val="003D4B62"/>
    <w:rsid w:val="0043589B"/>
    <w:rsid w:val="00621356"/>
    <w:rsid w:val="00696B03"/>
    <w:rsid w:val="006D2BA7"/>
    <w:rsid w:val="006E2C92"/>
    <w:rsid w:val="00705251"/>
    <w:rsid w:val="00707C73"/>
    <w:rsid w:val="007514F4"/>
    <w:rsid w:val="007646CD"/>
    <w:rsid w:val="00833EEB"/>
    <w:rsid w:val="00853DB6"/>
    <w:rsid w:val="00901852"/>
    <w:rsid w:val="00916E08"/>
    <w:rsid w:val="009504EE"/>
    <w:rsid w:val="00976832"/>
    <w:rsid w:val="00997613"/>
    <w:rsid w:val="009F27ED"/>
    <w:rsid w:val="00A12963"/>
    <w:rsid w:val="00A230E2"/>
    <w:rsid w:val="00A73B6C"/>
    <w:rsid w:val="00BD2CD7"/>
    <w:rsid w:val="00C432AE"/>
    <w:rsid w:val="00C865FF"/>
    <w:rsid w:val="00D437CC"/>
    <w:rsid w:val="00D73414"/>
    <w:rsid w:val="00DA69DB"/>
    <w:rsid w:val="00DD75F4"/>
    <w:rsid w:val="00E37A94"/>
    <w:rsid w:val="00F368BD"/>
    <w:rsid w:val="00F45015"/>
    <w:rsid w:val="00F5108F"/>
    <w:rsid w:val="00FA7359"/>
    <w:rsid w:val="00FB7ABB"/>
    <w:rsid w:val="00FD017B"/>
    <w:rsid w:val="00FD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8D69FA"/>
  <w15:docId w15:val="{5ACDE195-C0C7-47C1-B6E1-A31E9915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1CC"/>
    <w:pPr>
      <w:ind w:left="720"/>
      <w:contextualSpacing/>
    </w:pPr>
  </w:style>
  <w:style w:type="paragraph" w:styleId="Header">
    <w:name w:val="header"/>
    <w:basedOn w:val="Normal"/>
    <w:link w:val="HeaderChar"/>
    <w:uiPriority w:val="99"/>
    <w:unhideWhenUsed/>
    <w:rsid w:val="00E37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A94"/>
  </w:style>
  <w:style w:type="paragraph" w:styleId="Footer">
    <w:name w:val="footer"/>
    <w:basedOn w:val="Normal"/>
    <w:link w:val="FooterChar"/>
    <w:uiPriority w:val="99"/>
    <w:unhideWhenUsed/>
    <w:rsid w:val="00E37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A94"/>
  </w:style>
  <w:style w:type="paragraph" w:styleId="BalloonText">
    <w:name w:val="Balloon Text"/>
    <w:basedOn w:val="Normal"/>
    <w:link w:val="BalloonTextChar"/>
    <w:uiPriority w:val="99"/>
    <w:semiHidden/>
    <w:unhideWhenUsed/>
    <w:rsid w:val="00707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C73"/>
    <w:rPr>
      <w:rFonts w:ascii="Tahoma" w:hAnsi="Tahoma" w:cs="Tahoma"/>
      <w:sz w:val="16"/>
      <w:szCs w:val="16"/>
    </w:rPr>
  </w:style>
  <w:style w:type="paragraph" w:styleId="Revision">
    <w:name w:val="Revision"/>
    <w:hidden/>
    <w:uiPriority w:val="99"/>
    <w:semiHidden/>
    <w:rsid w:val="00BD2C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DRAFT --- SEWER DISTRCIT EXPANSION GUIDELINES – DRAFT 1.0</vt:lpstr>
    </vt:vector>
  </TitlesOfParts>
  <Company>Hewlett-Packard Company</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SEWER DISTRCIT EXPANSION GUIDELINES – DRAFT 1.0</dc:title>
  <dc:creator>Michael Bouchard</dc:creator>
  <cp:lastModifiedBy>Michael Bouchard</cp:lastModifiedBy>
  <cp:revision>2</cp:revision>
  <cp:lastPrinted>2021-12-08T20:42:00Z</cp:lastPrinted>
  <dcterms:created xsi:type="dcterms:W3CDTF">2022-10-19T19:17:00Z</dcterms:created>
  <dcterms:modified xsi:type="dcterms:W3CDTF">2022-10-19T19:17:00Z</dcterms:modified>
</cp:coreProperties>
</file>