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E228" w14:textId="77777777" w:rsidR="007B26D8" w:rsidRPr="002535EF" w:rsidRDefault="00277A73" w:rsidP="007B26D8">
      <w:pPr>
        <w:spacing w:after="0" w:line="240" w:lineRule="auto"/>
        <w:jc w:val="center"/>
        <w:outlineLvl w:val="1"/>
        <w:rPr>
          <w:rStyle w:val="Strong"/>
          <w:rFonts w:cstheme="minorHAnsi"/>
          <w:color w:val="000000" w:themeColor="text1"/>
        </w:rPr>
      </w:pPr>
      <w:r>
        <w:rPr>
          <w:rFonts w:cstheme="minorHAnsi"/>
          <w:noProof/>
          <w:color w:val="000000" w:themeColor="text1"/>
        </w:rPr>
        <w:pict w14:anchorId="098C3D1B">
          <v:rect id="_x0000_i1025" alt="" style="width:468pt;height:.05pt;mso-width-percent:0;mso-height-percent:0;mso-width-percent:0;mso-height-percent:0" o:hralign="center" o:hrstd="t" o:hr="t" fillcolor="#a0a0a0" stroked="f"/>
        </w:pict>
      </w:r>
    </w:p>
    <w:p w14:paraId="5BCA951E" w14:textId="381648AA" w:rsidR="00FD1E94" w:rsidRPr="002535EF" w:rsidRDefault="007B26D8" w:rsidP="00A357C1">
      <w:pPr>
        <w:spacing w:before="100" w:beforeAutospacing="1" w:after="100" w:afterAutospacing="1" w:line="240" w:lineRule="auto"/>
        <w:outlineLvl w:val="1"/>
        <w:rPr>
          <w:rFonts w:cstheme="minorHAnsi"/>
          <w:color w:val="000000" w:themeColor="text1"/>
        </w:rPr>
      </w:pPr>
      <w:r w:rsidRPr="002535EF">
        <w:rPr>
          <w:rStyle w:val="Strong"/>
          <w:rFonts w:cstheme="minorHAnsi"/>
          <w:color w:val="000000" w:themeColor="text1"/>
        </w:rPr>
        <w:t>Present:</w:t>
      </w:r>
      <w:r w:rsidRPr="002535EF">
        <w:rPr>
          <w:rStyle w:val="apple-converted-space"/>
          <w:rFonts w:cstheme="minorHAnsi"/>
          <w:color w:val="000000" w:themeColor="text1"/>
        </w:rPr>
        <w:t> </w:t>
      </w:r>
      <w:r w:rsidR="00A357C1" w:rsidRPr="002535EF">
        <w:rPr>
          <w:rFonts w:cstheme="minorHAnsi"/>
          <w:color w:val="000000" w:themeColor="text1"/>
        </w:rPr>
        <w:t xml:space="preserve">Chair: Bud Robertson, Vice Chair: Mary Linskey, David Manugian, </w:t>
      </w:r>
      <w:r w:rsidR="007D3890" w:rsidRPr="002535EF">
        <w:rPr>
          <w:rFonts w:cstheme="minorHAnsi"/>
          <w:color w:val="000000" w:themeColor="text1"/>
        </w:rPr>
        <w:t>Gary Green</w:t>
      </w:r>
    </w:p>
    <w:p w14:paraId="66D0282F" w14:textId="499C43A7" w:rsidR="00A357C1" w:rsidRPr="002535EF" w:rsidRDefault="00FD1E94" w:rsidP="00A357C1">
      <w:pPr>
        <w:spacing w:before="100" w:beforeAutospacing="1" w:after="100" w:afterAutospacing="1" w:line="240" w:lineRule="auto"/>
        <w:outlineLvl w:val="1"/>
        <w:rPr>
          <w:rFonts w:cstheme="minorHAnsi"/>
          <w:color w:val="000000" w:themeColor="text1"/>
        </w:rPr>
      </w:pPr>
      <w:r w:rsidRPr="002535EF">
        <w:rPr>
          <w:rFonts w:cstheme="minorHAnsi"/>
          <w:b/>
          <w:bCs/>
          <w:color w:val="000000" w:themeColor="text1"/>
        </w:rPr>
        <w:t>Others present:</w:t>
      </w:r>
      <w:r w:rsidRPr="002535EF">
        <w:rPr>
          <w:rFonts w:cstheme="minorHAnsi"/>
          <w:color w:val="000000" w:themeColor="text1"/>
        </w:rPr>
        <w:t xml:space="preserve"> </w:t>
      </w:r>
      <w:r w:rsidR="00A357C1" w:rsidRPr="002535EF">
        <w:rPr>
          <w:rFonts w:cstheme="minorHAnsi"/>
          <w:color w:val="000000" w:themeColor="text1"/>
        </w:rPr>
        <w:t>Mark Haddad</w:t>
      </w:r>
      <w:r w:rsidR="001A68E2" w:rsidRPr="002535EF">
        <w:rPr>
          <w:rFonts w:cstheme="minorHAnsi"/>
          <w:color w:val="000000" w:themeColor="text1"/>
        </w:rPr>
        <w:t>, Patricia DuFresne</w:t>
      </w:r>
      <w:r w:rsidR="007D3890" w:rsidRPr="002535EF">
        <w:rPr>
          <w:rFonts w:cstheme="minorHAnsi"/>
          <w:color w:val="000000" w:themeColor="text1"/>
        </w:rPr>
        <w:t>, Katie Kazanjian</w:t>
      </w:r>
    </w:p>
    <w:p w14:paraId="49C729D2" w14:textId="0568A5F5" w:rsidR="007B26D8" w:rsidRPr="002535EF" w:rsidRDefault="00A357C1" w:rsidP="007B26D8">
      <w:pPr>
        <w:pStyle w:val="NormalWeb"/>
        <w:rPr>
          <w:rFonts w:asciiTheme="minorHAnsi" w:hAnsiTheme="minorHAnsi" w:cstheme="minorHAnsi"/>
          <w:color w:val="000000" w:themeColor="text1"/>
        </w:rPr>
      </w:pPr>
      <w:r w:rsidRPr="002535EF">
        <w:rPr>
          <w:rFonts w:asciiTheme="minorHAnsi" w:hAnsiTheme="minorHAnsi" w:cstheme="minorHAnsi"/>
          <w:color w:val="000000" w:themeColor="text1"/>
        </w:rPr>
        <w:t>The meeting was</w:t>
      </w:r>
      <w:r w:rsidR="007B26D8" w:rsidRPr="002535EF">
        <w:rPr>
          <w:rFonts w:asciiTheme="minorHAnsi" w:hAnsiTheme="minorHAnsi" w:cstheme="minorHAnsi"/>
          <w:color w:val="000000" w:themeColor="text1"/>
        </w:rPr>
        <w:t xml:space="preserve"> opened at </w:t>
      </w:r>
      <w:r w:rsidRPr="002535EF">
        <w:rPr>
          <w:rFonts w:asciiTheme="minorHAnsi" w:hAnsiTheme="minorHAnsi" w:cstheme="minorHAnsi"/>
          <w:color w:val="000000" w:themeColor="text1"/>
        </w:rPr>
        <w:t>7:00</w:t>
      </w:r>
      <w:r w:rsidR="007B26D8" w:rsidRPr="002535EF">
        <w:rPr>
          <w:rFonts w:asciiTheme="minorHAnsi" w:hAnsiTheme="minorHAnsi" w:cstheme="minorHAnsi"/>
          <w:color w:val="000000" w:themeColor="text1"/>
        </w:rPr>
        <w:t xml:space="preserve"> PM. </w:t>
      </w:r>
      <w:r w:rsidR="00277A73">
        <w:rPr>
          <w:rFonts w:asciiTheme="minorHAnsi" w:hAnsiTheme="minorHAnsi" w:cstheme="minorHAnsi"/>
          <w:noProof/>
          <w:color w:val="000000" w:themeColor="text1"/>
          <w14:ligatures w14:val="standardContextual"/>
        </w:rPr>
        <w:pict w14:anchorId="6777319A">
          <v:rect id="_x0000_i1026" alt="" style="width:468pt;height:.05pt;mso-width-percent:0;mso-height-percent:0;mso-width-percent:0;mso-height-percent:0" o:hralign="center" o:hrstd="t" o:hr="t" fillcolor="#a0a0a0" stroked="f"/>
        </w:pict>
      </w:r>
    </w:p>
    <w:p w14:paraId="6FF01DBF" w14:textId="65B0DEAB" w:rsidR="00B44330" w:rsidRPr="002535EF" w:rsidRDefault="00B44330" w:rsidP="00B44330">
      <w:pPr>
        <w:rPr>
          <w:rFonts w:eastAsia="Times New Roman" w:cstheme="minorHAnsi"/>
          <w:b/>
          <w:bCs/>
          <w:color w:val="000000" w:themeColor="text1"/>
          <w:kern w:val="0"/>
          <w:sz w:val="36"/>
          <w:szCs w:val="36"/>
          <w14:ligatures w14:val="none"/>
        </w:rPr>
      </w:pPr>
      <w:r w:rsidRPr="002535EF">
        <w:rPr>
          <w:rFonts w:eastAsia="Times New Roman" w:cstheme="minorHAnsi"/>
          <w:b/>
          <w:bCs/>
          <w:color w:val="000000" w:themeColor="text1"/>
          <w:kern w:val="0"/>
          <w:sz w:val="36"/>
          <w:szCs w:val="36"/>
          <w14:ligatures w14:val="none"/>
        </w:rPr>
        <w:t>OTHER BUSINESS</w:t>
      </w:r>
    </w:p>
    <w:p w14:paraId="3E0BBEAB" w14:textId="58E4DECE" w:rsidR="00CF2757" w:rsidRPr="002535EF" w:rsidRDefault="00B44330" w:rsidP="00B44330">
      <w:pPr>
        <w:spacing w:before="100" w:beforeAutospacing="1" w:after="100" w:afterAutospacing="1" w:line="240" w:lineRule="auto"/>
        <w:outlineLvl w:val="1"/>
        <w:rPr>
          <w:rFonts w:eastAsia="Times New Roman" w:cstheme="minorHAnsi"/>
          <w:b/>
          <w:bCs/>
          <w:color w:val="000000" w:themeColor="text1"/>
          <w:kern w:val="0"/>
          <w:sz w:val="28"/>
          <w:szCs w:val="28"/>
          <w:u w:val="single"/>
          <w14:ligatures w14:val="none"/>
        </w:rPr>
      </w:pPr>
      <w:r w:rsidRPr="002535EF">
        <w:rPr>
          <w:rFonts w:eastAsia="Times New Roman" w:cstheme="minorHAnsi"/>
          <w:b/>
          <w:bCs/>
          <w:color w:val="000000" w:themeColor="text1"/>
          <w:kern w:val="0"/>
          <w:sz w:val="28"/>
          <w:szCs w:val="28"/>
          <w:u w:val="single"/>
          <w14:ligatures w14:val="none"/>
        </w:rPr>
        <w:t>Review and Vote Meeting Minutes</w:t>
      </w:r>
    </w:p>
    <w:p w14:paraId="535D8981" w14:textId="63073964" w:rsidR="00CF2757" w:rsidRPr="002535EF" w:rsidRDefault="00CF2757" w:rsidP="00CF2757">
      <w:pPr>
        <w:pStyle w:val="ListParagraph"/>
        <w:numPr>
          <w:ilvl w:val="0"/>
          <w:numId w:val="32"/>
        </w:numPr>
        <w:ind w:left="810" w:hanging="450"/>
        <w:rPr>
          <w:rFonts w:eastAsia="Times New Roman" w:cstheme="minorHAnsi"/>
          <w:color w:val="000000" w:themeColor="text1"/>
          <w:kern w:val="0"/>
          <w14:ligatures w14:val="none"/>
        </w:rPr>
      </w:pPr>
      <w:r w:rsidRPr="002535EF">
        <w:rPr>
          <w:rFonts w:cstheme="minorHAnsi"/>
          <w:b/>
          <w:bCs/>
          <w:color w:val="000000" w:themeColor="text1"/>
        </w:rPr>
        <w:t>Motion:</w:t>
      </w:r>
      <w:r w:rsidRPr="002535EF">
        <w:rPr>
          <w:rFonts w:cstheme="minorHAnsi"/>
          <w:color w:val="000000" w:themeColor="text1"/>
        </w:rPr>
        <w:t xml:space="preserve"> A motion was made and seconded to approve the September 23, 2025, minute</w:t>
      </w:r>
      <w:r w:rsidR="00B44330" w:rsidRPr="002535EF">
        <w:rPr>
          <w:rFonts w:cstheme="minorHAnsi"/>
          <w:color w:val="000000" w:themeColor="text1"/>
        </w:rPr>
        <w:t>s</w:t>
      </w:r>
      <w:r w:rsidRPr="002535EF">
        <w:rPr>
          <w:rFonts w:cstheme="minorHAnsi"/>
          <w:color w:val="000000" w:themeColor="text1"/>
        </w:rPr>
        <w:t>.</w:t>
      </w:r>
    </w:p>
    <w:p w14:paraId="4670EFCE" w14:textId="77777777" w:rsidR="00CF2757" w:rsidRPr="002535EF" w:rsidRDefault="00CF2757" w:rsidP="00CF2757">
      <w:pPr>
        <w:pStyle w:val="ListParagraph"/>
        <w:numPr>
          <w:ilvl w:val="0"/>
          <w:numId w:val="32"/>
        </w:numPr>
        <w:spacing w:before="100" w:beforeAutospacing="1" w:after="100" w:afterAutospacing="1" w:line="240" w:lineRule="auto"/>
        <w:ind w:left="810" w:hanging="450"/>
        <w:rPr>
          <w:rFonts w:eastAsia="Times New Roman" w:cstheme="minorHAnsi"/>
          <w:b/>
          <w:bCs/>
          <w:color w:val="000000" w:themeColor="text1"/>
          <w:kern w:val="0"/>
          <w14:ligatures w14:val="none"/>
        </w:rPr>
      </w:pPr>
      <w:r w:rsidRPr="002535EF">
        <w:rPr>
          <w:rFonts w:cstheme="minorHAnsi"/>
          <w:b/>
          <w:bCs/>
          <w:color w:val="000000" w:themeColor="text1"/>
        </w:rPr>
        <w:t xml:space="preserve">Vote: </w:t>
      </w:r>
      <w:r w:rsidRPr="002535EF">
        <w:rPr>
          <w:rFonts w:cstheme="minorHAnsi"/>
          <w:color w:val="000000" w:themeColor="text1"/>
        </w:rPr>
        <w:t>All in favor. Motion carried unanimously.</w:t>
      </w:r>
    </w:p>
    <w:p w14:paraId="16A253A6" w14:textId="34BE7D91" w:rsidR="00CF2757" w:rsidRPr="002535EF" w:rsidRDefault="00277A73" w:rsidP="007B26D8">
      <w:pPr>
        <w:spacing w:before="100" w:beforeAutospacing="1" w:after="100" w:afterAutospacing="1" w:line="240" w:lineRule="auto"/>
        <w:outlineLvl w:val="1"/>
        <w:rPr>
          <w:rFonts w:eastAsia="Times New Roman" w:cstheme="minorHAnsi"/>
          <w:b/>
          <w:bCs/>
          <w:color w:val="000000" w:themeColor="text1"/>
          <w:kern w:val="0"/>
          <w:sz w:val="36"/>
          <w:szCs w:val="36"/>
          <w14:ligatures w14:val="none"/>
        </w:rPr>
      </w:pPr>
      <w:r>
        <w:rPr>
          <w:rFonts w:cstheme="minorHAnsi"/>
          <w:noProof/>
          <w:color w:val="000000" w:themeColor="text1"/>
        </w:rPr>
        <w:pict w14:anchorId="6C2234EB">
          <v:rect id="_x0000_i1027" alt="" style="width:468pt;height:.05pt;mso-width-percent:0;mso-height-percent:0;mso-width-percent:0;mso-height-percent:0" o:hralign="center" o:hrstd="t" o:hr="t" fillcolor="#a0a0a0" stroked="f"/>
        </w:pict>
      </w:r>
    </w:p>
    <w:p w14:paraId="789C3241" w14:textId="796E46E2" w:rsidR="007B26D8" w:rsidRPr="002535EF" w:rsidRDefault="00A357C1" w:rsidP="007B26D8">
      <w:pPr>
        <w:spacing w:before="100" w:beforeAutospacing="1" w:after="100" w:afterAutospacing="1" w:line="240" w:lineRule="auto"/>
        <w:outlineLvl w:val="1"/>
        <w:rPr>
          <w:rFonts w:eastAsia="Times New Roman" w:cstheme="minorHAnsi"/>
          <w:b/>
          <w:bCs/>
          <w:color w:val="000000" w:themeColor="text1"/>
          <w:kern w:val="0"/>
          <w:sz w:val="36"/>
          <w:szCs w:val="36"/>
          <w14:ligatures w14:val="none"/>
        </w:rPr>
      </w:pPr>
      <w:r w:rsidRPr="002535EF">
        <w:rPr>
          <w:rFonts w:eastAsia="Times New Roman" w:cstheme="minorHAnsi"/>
          <w:b/>
          <w:bCs/>
          <w:color w:val="000000" w:themeColor="text1"/>
          <w:kern w:val="0"/>
          <w:sz w:val="36"/>
          <w:szCs w:val="36"/>
          <w14:ligatures w14:val="none"/>
        </w:rPr>
        <w:t>DISCUSSION:</w:t>
      </w:r>
    </w:p>
    <w:p w14:paraId="66512B1C" w14:textId="539F646E" w:rsidR="00CF2757" w:rsidRPr="002535EF" w:rsidRDefault="00F9549F" w:rsidP="00F9549F">
      <w:pPr>
        <w:spacing w:before="100" w:beforeAutospacing="1" w:after="100" w:afterAutospacing="1" w:line="240" w:lineRule="auto"/>
        <w:outlineLvl w:val="2"/>
        <w:rPr>
          <w:rFonts w:eastAsia="Times New Roman" w:cstheme="minorHAnsi"/>
          <w:b/>
          <w:bCs/>
          <w:color w:val="000000" w:themeColor="text1"/>
          <w:kern w:val="0"/>
          <w14:ligatures w14:val="none"/>
        </w:rPr>
      </w:pPr>
      <w:r w:rsidRPr="002535EF">
        <w:rPr>
          <w:rFonts w:eastAsia="Times New Roman" w:cstheme="minorHAnsi"/>
          <w:b/>
          <w:bCs/>
          <w:color w:val="000000" w:themeColor="text1"/>
          <w:kern w:val="0"/>
          <w:sz w:val="28"/>
          <w:szCs w:val="28"/>
          <w:u w:val="single"/>
          <w14:ligatures w14:val="none"/>
        </w:rPr>
        <w:t>Reserve Fund Transfer Request – Library Doors</w:t>
      </w:r>
    </w:p>
    <w:p w14:paraId="02A6E13B" w14:textId="77777777" w:rsidR="002535EF" w:rsidRPr="002535EF" w:rsidRDefault="00E02A28" w:rsidP="00E02A2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 xml:space="preserve">It was explained by Mr. Haddad that this request is from Library Director Vanessa Abraham for a transfer of $25,000 from the Reserve Fund to replace the library’s main entrance doors and automatic door openers. The current door systems are over 25 years old, and the hardware is no longer repairable and replacement parts are unavailable. Tape has been placed across the doors to prevent further damage, and the automatic openers have started to fail, therefore creating accessibility and safety concerns. </w:t>
      </w:r>
    </w:p>
    <w:p w14:paraId="5BA816F8" w14:textId="235B5A60" w:rsidR="00E02A28" w:rsidRPr="002535EF" w:rsidRDefault="00E02A28" w:rsidP="00E02A2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Mr. Haddad stated that Ms. Abraham had originally planned to include this project in the FY2027 Capital Budget, but reported that she cannot wait until July 1st to address the issue. To accommodate this request, she has postponed a $60,000 item previously planned in her FY2027 Capital Plan. He added that the work would restore accessibility compliance under the Americans with Disabilities Act (ADA) and improve the safety and functionality of the library’s entrance.</w:t>
      </w:r>
    </w:p>
    <w:p w14:paraId="34DEC766" w14:textId="67B30595" w:rsidR="00E02A28" w:rsidRPr="002535EF" w:rsidRDefault="00E02A28" w:rsidP="00E02A2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b/>
          <w:bCs/>
          <w:color w:val="000000" w:themeColor="text1"/>
          <w:kern w:val="0"/>
          <w14:ligatures w14:val="none"/>
        </w:rPr>
        <w:lastRenderedPageBreak/>
        <w:t>Discussion:</w:t>
      </w:r>
      <w:r w:rsidRPr="002535EF">
        <w:rPr>
          <w:rFonts w:eastAsia="Times New Roman" w:cstheme="minorHAnsi"/>
          <w:color w:val="000000" w:themeColor="text1"/>
          <w:kern w:val="0"/>
          <w14:ligatures w14:val="none"/>
        </w:rPr>
        <w:t xml:space="preserve"> The Committee discussed the timing of the project and the decision to move the request forward rather than wait for the FY2027 budget cycle. Members acknowledged that the doors are at the end of their useful life and that repair is not a feasible option. Members supported addressing the issue to ensure the facility remains secure and accessible. It was noted that the Library Director should not necessarily need to remove or delay other capital requests as a result of this transfer, and that all capital needs should still be considered during the upcoming budget discussions.</w:t>
      </w:r>
    </w:p>
    <w:p w14:paraId="61946F9E" w14:textId="77777777" w:rsidR="00E02A28" w:rsidRPr="002535EF" w:rsidRDefault="00E02A28" w:rsidP="00E02A2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b/>
          <w:bCs/>
          <w:color w:val="000000" w:themeColor="text1"/>
          <w:kern w:val="0"/>
          <w14:ligatures w14:val="none"/>
        </w:rPr>
        <w:t>Motion:</w:t>
      </w:r>
      <w:r w:rsidRPr="002535EF">
        <w:rPr>
          <w:rFonts w:eastAsia="Times New Roman" w:cstheme="minorHAnsi"/>
          <w:color w:val="000000" w:themeColor="text1"/>
          <w:kern w:val="0"/>
          <w14:ligatures w14:val="none"/>
        </w:rPr>
        <w:t xml:space="preserve"> A motion was made and seconded to approve the Reserve Fund Transfer Request for $25,000 for the Library Main Entrance Doors and Automatic Door Openers.</w:t>
      </w:r>
    </w:p>
    <w:p w14:paraId="765092DA" w14:textId="77777777" w:rsidR="00E02A28" w:rsidRPr="002535EF" w:rsidRDefault="00E02A28" w:rsidP="00E02A2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b/>
          <w:bCs/>
          <w:color w:val="000000" w:themeColor="text1"/>
          <w:kern w:val="0"/>
          <w14:ligatures w14:val="none"/>
        </w:rPr>
        <w:t>Vote:</w:t>
      </w:r>
      <w:r w:rsidRPr="002535EF">
        <w:rPr>
          <w:rFonts w:eastAsia="Times New Roman" w:cstheme="minorHAnsi"/>
          <w:color w:val="000000" w:themeColor="text1"/>
          <w:kern w:val="0"/>
          <w14:ligatures w14:val="none"/>
        </w:rPr>
        <w:t xml:space="preserve"> All in favor. Motion carried unanimously.</w:t>
      </w:r>
    </w:p>
    <w:p w14:paraId="0C4FE0DC" w14:textId="3858A2D4" w:rsidR="00E02A28" w:rsidRPr="002535EF" w:rsidRDefault="00F9549F" w:rsidP="00F9549F">
      <w:p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b/>
          <w:bCs/>
          <w:color w:val="000000" w:themeColor="text1"/>
          <w:kern w:val="0"/>
          <w:sz w:val="28"/>
          <w:szCs w:val="28"/>
          <w:u w:val="single"/>
          <w14:ligatures w14:val="none"/>
        </w:rPr>
        <w:t>Discuss Budget Guidance for FY27</w:t>
      </w:r>
    </w:p>
    <w:p w14:paraId="49A3A9DA" w14:textId="2A82C854" w:rsidR="00F9549F" w:rsidRPr="002535EF" w:rsidRDefault="00F9549F" w:rsidP="00F9549F">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Mr. Haddad explained that the purpose of this presentation was to review the preliminary FY2027 budget figures and to provide context before the upcoming joint session with the Select Board. He noted that this would be the last year the meeting occurs in October, as the Town Charter was amended to move the timeline to November.</w:t>
      </w:r>
    </w:p>
    <w:p w14:paraId="26B7ED09" w14:textId="352B4A18" w:rsidR="00F9549F" w:rsidRPr="002535EF" w:rsidRDefault="00F9549F" w:rsidP="00F9549F">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He stated that the Finance Team recently met to prepare early projections, emphasizing that these numbers are for discussion purposes only and are only an estimate.</w:t>
      </w:r>
    </w:p>
    <w:p w14:paraId="790D27C4" w14:textId="4A08D63E" w:rsidR="00F9549F" w:rsidRPr="002535EF" w:rsidRDefault="00F9549F" w:rsidP="00F9549F">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The Town’s unexpended levy capacity is $11,270, with an anticipated $1.2 million in new growth, $198,606 in increased local receipts, and $23,654 in additional state aid, totaling approximately $1.44 million in new revenue for FY2027.</w:t>
      </w:r>
    </w:p>
    <w:p w14:paraId="1BF35DF7" w14:textId="5C20E923" w:rsidR="00F9549F" w:rsidRPr="002535EF" w:rsidRDefault="004F2D21" w:rsidP="004F2D21">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 xml:space="preserve">Mr. Haddad reported that local receipts are performing very well, noting </w:t>
      </w:r>
      <w:r w:rsidR="00AA6DBE">
        <w:rPr>
          <w:rFonts w:eastAsia="Times New Roman" w:cstheme="minorHAnsi"/>
          <w:color w:val="000000" w:themeColor="text1"/>
          <w:kern w:val="0"/>
          <w14:ligatures w14:val="none"/>
        </w:rPr>
        <w:t>satisfactory</w:t>
      </w:r>
      <w:r w:rsidRPr="002535EF">
        <w:rPr>
          <w:rFonts w:eastAsia="Times New Roman" w:cstheme="minorHAnsi"/>
          <w:color w:val="000000" w:themeColor="text1"/>
          <w:kern w:val="0"/>
          <w14:ligatures w14:val="none"/>
        </w:rPr>
        <w:t xml:space="preserve"> revenue from the meals tax, with $71,000 collected in the first quarter of FY2026, and $61,000 in room tax from the Groton Inn </w:t>
      </w:r>
      <w:r w:rsidR="00AA6DBE">
        <w:rPr>
          <w:rFonts w:eastAsia="Times New Roman" w:cstheme="minorHAnsi"/>
          <w:color w:val="000000" w:themeColor="text1"/>
          <w:kern w:val="0"/>
          <w14:ligatures w14:val="none"/>
        </w:rPr>
        <w:t>for the first quarter</w:t>
      </w:r>
      <w:r w:rsidRPr="002535EF">
        <w:rPr>
          <w:rFonts w:eastAsia="Times New Roman" w:cstheme="minorHAnsi"/>
          <w:color w:val="000000" w:themeColor="text1"/>
          <w:kern w:val="0"/>
          <w14:ligatures w14:val="none"/>
        </w:rPr>
        <w:t>. He added that Groton Hill Music continues to contribute $2 per ticket under its agreement with the Town.</w:t>
      </w:r>
    </w:p>
    <w:p w14:paraId="765102AD" w14:textId="1367176C" w:rsidR="004F2D21" w:rsidRPr="002535EF" w:rsidRDefault="004F2D21" w:rsidP="00F9549F">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 xml:space="preserve">He explained that $577,783 </w:t>
      </w:r>
      <w:r w:rsidR="00AA6DBE">
        <w:rPr>
          <w:rFonts w:eastAsia="Times New Roman" w:cstheme="minorHAnsi"/>
          <w:color w:val="000000" w:themeColor="text1"/>
          <w:kern w:val="0"/>
          <w14:ligatures w14:val="none"/>
        </w:rPr>
        <w:t xml:space="preserve">in new funding </w:t>
      </w:r>
      <w:r w:rsidRPr="002535EF">
        <w:rPr>
          <w:rFonts w:eastAsia="Times New Roman" w:cstheme="minorHAnsi"/>
          <w:color w:val="000000" w:themeColor="text1"/>
          <w:kern w:val="0"/>
          <w14:ligatures w14:val="none"/>
        </w:rPr>
        <w:t>is currently set aside for the</w:t>
      </w:r>
      <w:r w:rsidR="00AA6DBE">
        <w:rPr>
          <w:rFonts w:eastAsia="Times New Roman" w:cstheme="minorHAnsi"/>
          <w:color w:val="000000" w:themeColor="text1"/>
          <w:kern w:val="0"/>
          <w14:ligatures w14:val="none"/>
        </w:rPr>
        <w:t xml:space="preserve"> FY27</w:t>
      </w:r>
      <w:r w:rsidRPr="002535EF">
        <w:rPr>
          <w:rFonts w:eastAsia="Times New Roman" w:cstheme="minorHAnsi"/>
          <w:color w:val="000000" w:themeColor="text1"/>
          <w:kern w:val="0"/>
          <w14:ligatures w14:val="none"/>
        </w:rPr>
        <w:t xml:space="preserve"> municipal budget, representing about a 3% increase, with the remaining $866,675 projected for the Groton-Dunstable Regional School District (GDRSD), based on the Town’s standard 60/40 revenue split.</w:t>
      </w:r>
    </w:p>
    <w:p w14:paraId="0C50C6AD" w14:textId="74FA4BF2" w:rsidR="004F2D21" w:rsidRPr="002535EF" w:rsidRDefault="004F2D21" w:rsidP="00F9549F">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Mr. Haddad stated that the early estimates from the school assessment point to an increase somewhere between $1.5 million (5.3%) and $2.3 million (8.0%), but the final number will depend on state formulas and enrollment.</w:t>
      </w:r>
    </w:p>
    <w:p w14:paraId="4E785835" w14:textId="16DE34D1" w:rsidR="004F2D21" w:rsidRPr="002535EF" w:rsidRDefault="004F2D21" w:rsidP="00F9549F">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In the municipal budget, he noted an expected increase of 3% for union contract adjustments, a 6.54% pension increase, and a 14% rise in health insurance costs. He added that the Town’s health insurance usage rate remains at 84%, explaining that the higher rates are expected to add about $265,000 to next year’s budget.</w:t>
      </w:r>
    </w:p>
    <w:p w14:paraId="28E81F04" w14:textId="4FEF64B8" w:rsidR="00EB320A" w:rsidRPr="002535EF" w:rsidRDefault="00EB320A" w:rsidP="00EB320A">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b/>
          <w:bCs/>
          <w:color w:val="000000" w:themeColor="text1"/>
          <w:kern w:val="0"/>
          <w14:ligatures w14:val="none"/>
        </w:rPr>
        <w:t>Discussion:</w:t>
      </w:r>
      <w:r w:rsidRPr="002535EF">
        <w:rPr>
          <w:rFonts w:eastAsia="Times New Roman" w:cstheme="minorHAnsi"/>
          <w:color w:val="000000" w:themeColor="text1"/>
          <w:kern w:val="0"/>
          <w14:ligatures w14:val="none"/>
        </w:rPr>
        <w:t xml:space="preserve"> The Committee discussed the preliminary FY2027 budget framework and guidance for the upcoming joint session with the Select Board. Members reviewed the Town’s standard 60/40 revenue split between the municipal and school budgets, noting that adjustments are sometimes needed to account for assessments such as Nashoba Valley Technical High School. It was recalled that last year, the Town reduced several </w:t>
      </w:r>
      <w:r w:rsidRPr="002535EF">
        <w:rPr>
          <w:rFonts w:eastAsia="Times New Roman" w:cstheme="minorHAnsi"/>
          <w:color w:val="000000" w:themeColor="text1"/>
          <w:kern w:val="0"/>
          <w14:ligatures w14:val="none"/>
        </w:rPr>
        <w:lastRenderedPageBreak/>
        <w:t>municipal expenses while the schools received additional support through one-time funding, highlighting that while the 60/40 model has been consistent, it often leaves both sides with shortfalls.</w:t>
      </w:r>
    </w:p>
    <w:p w14:paraId="6BFAB098" w14:textId="41406838" w:rsidR="00EB320A" w:rsidRPr="002535EF" w:rsidRDefault="00EB320A" w:rsidP="00EB320A">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The Committee spoke about focusing more on the process rather than on the specific figures. It was discussed that the Town Manager should present a balanced budget using available revenues with a clear explanation of the impacts within that framework. By presenting a base-level budget showing what can be achieved within existing resources, it will allow the Committee to later consider the impacts and any unmet needs while still having a balanced budget.</w:t>
      </w:r>
    </w:p>
    <w:p w14:paraId="72509D11" w14:textId="608F0D57" w:rsidR="00EB320A" w:rsidRPr="002535EF" w:rsidRDefault="00EB320A" w:rsidP="00EB320A">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Mr. Haddad also spoke about the regional context, noting that Dunstable’s financial capacity plays a major role in GDRSD assessment. He explained that he will follow whichever direction the Select Board and Finance Committee provide.</w:t>
      </w:r>
    </w:p>
    <w:p w14:paraId="06732491" w14:textId="38A22A46" w:rsidR="00EB320A" w:rsidRPr="002535EF" w:rsidRDefault="00EB320A" w:rsidP="00EB320A">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 xml:space="preserve">Members discussed the importance of maintaining collaboration and transparency with the Groton-Dunstable Regional School District while still balancing the Town’s financial constraints. The Committee agreed that both municipal and school budgets should be developed openly, with a clear understanding of what can be funded within available revenues. </w:t>
      </w:r>
    </w:p>
    <w:p w14:paraId="0A4E866D" w14:textId="240D8C7B" w:rsidR="00EB320A" w:rsidRPr="002535EF" w:rsidRDefault="00EB320A" w:rsidP="00EB320A">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 xml:space="preserve">The Committee </w:t>
      </w:r>
      <w:r w:rsidR="00BC4A0D" w:rsidRPr="002535EF">
        <w:rPr>
          <w:rFonts w:eastAsia="Times New Roman" w:cstheme="minorHAnsi"/>
          <w:color w:val="000000" w:themeColor="text1"/>
          <w:kern w:val="0"/>
          <w14:ligatures w14:val="none"/>
        </w:rPr>
        <w:t xml:space="preserve">also </w:t>
      </w:r>
      <w:r w:rsidRPr="002535EF">
        <w:rPr>
          <w:rFonts w:eastAsia="Times New Roman" w:cstheme="minorHAnsi"/>
          <w:color w:val="000000" w:themeColor="text1"/>
          <w:kern w:val="0"/>
          <w14:ligatures w14:val="none"/>
        </w:rPr>
        <w:t>discussed the Town’s long-standing practice of approving additional spending at Fall Town Meeting</w:t>
      </w:r>
      <w:r w:rsidR="00BC4A0D" w:rsidRPr="002535EF">
        <w:rPr>
          <w:rFonts w:eastAsia="Times New Roman" w:cstheme="minorHAnsi"/>
          <w:color w:val="000000" w:themeColor="text1"/>
          <w:kern w:val="0"/>
          <w14:ligatures w14:val="none"/>
        </w:rPr>
        <w:t>,</w:t>
      </w:r>
      <w:r w:rsidRPr="002535EF">
        <w:rPr>
          <w:rFonts w:eastAsia="Times New Roman" w:cstheme="minorHAnsi"/>
          <w:color w:val="000000" w:themeColor="text1"/>
          <w:kern w:val="0"/>
          <w14:ligatures w14:val="none"/>
        </w:rPr>
        <w:t xml:space="preserve"> and noted that this can create challenges for long-term planning if not managed carefully. Members suggested establishing clearer parameters around how much new spending may be added after the spring budget process, ensuring that any increases remain </w:t>
      </w:r>
      <w:r w:rsidR="00BC4A0D" w:rsidRPr="002535EF">
        <w:rPr>
          <w:rFonts w:eastAsia="Times New Roman" w:cstheme="minorHAnsi"/>
          <w:color w:val="000000" w:themeColor="text1"/>
          <w:kern w:val="0"/>
          <w14:ligatures w14:val="none"/>
        </w:rPr>
        <w:t>viable</w:t>
      </w:r>
      <w:r w:rsidRPr="002535EF">
        <w:rPr>
          <w:rFonts w:eastAsia="Times New Roman" w:cstheme="minorHAnsi"/>
          <w:color w:val="000000" w:themeColor="text1"/>
          <w:kern w:val="0"/>
          <w14:ligatures w14:val="none"/>
        </w:rPr>
        <w:t xml:space="preserve"> and do not introduce new recurring costs. It was agreed that one-time spending should be clearly identified to distinguish it from items that affect the annual operating budget</w:t>
      </w:r>
      <w:r w:rsidR="00BC4A0D" w:rsidRPr="002535EF">
        <w:rPr>
          <w:rFonts w:eastAsia="Times New Roman" w:cstheme="minorHAnsi"/>
          <w:color w:val="000000" w:themeColor="text1"/>
          <w:kern w:val="0"/>
          <w14:ligatures w14:val="none"/>
        </w:rPr>
        <w:t>.</w:t>
      </w:r>
    </w:p>
    <w:p w14:paraId="0187BC79" w14:textId="06F143E7" w:rsidR="00EB320A" w:rsidRPr="002535EF" w:rsidRDefault="00EB320A" w:rsidP="00EB320A">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 xml:space="preserve">Members </w:t>
      </w:r>
      <w:r w:rsidR="00BC4A0D" w:rsidRPr="002535EF">
        <w:rPr>
          <w:rFonts w:eastAsia="Times New Roman" w:cstheme="minorHAnsi"/>
          <w:color w:val="000000" w:themeColor="text1"/>
          <w:kern w:val="0"/>
          <w14:ligatures w14:val="none"/>
        </w:rPr>
        <w:t xml:space="preserve">discussed the idea of </w:t>
      </w:r>
      <w:r w:rsidRPr="002535EF">
        <w:rPr>
          <w:rFonts w:eastAsia="Times New Roman" w:cstheme="minorHAnsi"/>
          <w:color w:val="000000" w:themeColor="text1"/>
          <w:kern w:val="0"/>
          <w14:ligatures w14:val="none"/>
        </w:rPr>
        <w:t xml:space="preserve">setting a guideline that if all new revenues are fully allocated during the spring budget process, no additional increases should be authorized in the fall. Any surplus </w:t>
      </w:r>
      <w:r w:rsidR="00AA6DBE">
        <w:rPr>
          <w:rFonts w:eastAsia="Times New Roman" w:cstheme="minorHAnsi"/>
          <w:color w:val="000000" w:themeColor="text1"/>
          <w:kern w:val="0"/>
          <w14:ligatures w14:val="none"/>
        </w:rPr>
        <w:t xml:space="preserve">identified later </w:t>
      </w:r>
      <w:r w:rsidRPr="002535EF">
        <w:rPr>
          <w:rFonts w:eastAsia="Times New Roman" w:cstheme="minorHAnsi"/>
          <w:color w:val="000000" w:themeColor="text1"/>
          <w:kern w:val="0"/>
          <w14:ligatures w14:val="none"/>
        </w:rPr>
        <w:t>would instead flow to Free Cash or future levy capacity. This approach would promote consistency, prevent mid-year budget expansions, and help maintain transparency around financial decision-making.</w:t>
      </w:r>
    </w:p>
    <w:p w14:paraId="4F561C43" w14:textId="09DB0FC4" w:rsidR="00EB320A" w:rsidRPr="002535EF" w:rsidRDefault="00EB320A" w:rsidP="00EB320A">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The Committee also discussed the value of providing greater flexibility within departmental budgets. Consolidating certain line items</w:t>
      </w:r>
      <w:r w:rsidR="00BC4A0D" w:rsidRPr="002535EF">
        <w:rPr>
          <w:rFonts w:eastAsia="Times New Roman" w:cstheme="minorHAnsi"/>
          <w:color w:val="000000" w:themeColor="text1"/>
          <w:kern w:val="0"/>
          <w14:ligatures w14:val="none"/>
        </w:rPr>
        <w:t xml:space="preserve">, </w:t>
      </w:r>
      <w:r w:rsidRPr="002535EF">
        <w:rPr>
          <w:rFonts w:eastAsia="Times New Roman" w:cstheme="minorHAnsi"/>
          <w:color w:val="000000" w:themeColor="text1"/>
          <w:kern w:val="0"/>
          <w14:ligatures w14:val="none"/>
        </w:rPr>
        <w:t>such as combining salaries and wages or grouping operational costs</w:t>
      </w:r>
      <w:r w:rsidR="00BC4A0D" w:rsidRPr="002535EF">
        <w:rPr>
          <w:rFonts w:eastAsia="Times New Roman" w:cstheme="minorHAnsi"/>
          <w:color w:val="000000" w:themeColor="text1"/>
          <w:kern w:val="0"/>
          <w14:ligatures w14:val="none"/>
        </w:rPr>
        <w:t xml:space="preserve">, </w:t>
      </w:r>
      <w:r w:rsidRPr="002535EF">
        <w:rPr>
          <w:rFonts w:eastAsia="Times New Roman" w:cstheme="minorHAnsi"/>
          <w:color w:val="000000" w:themeColor="text1"/>
          <w:kern w:val="0"/>
          <w14:ligatures w14:val="none"/>
        </w:rPr>
        <w:t xml:space="preserve">was </w:t>
      </w:r>
      <w:r w:rsidR="00BC4A0D" w:rsidRPr="002535EF">
        <w:rPr>
          <w:rFonts w:eastAsia="Times New Roman" w:cstheme="minorHAnsi"/>
          <w:color w:val="000000" w:themeColor="text1"/>
          <w:kern w:val="0"/>
          <w14:ligatures w14:val="none"/>
        </w:rPr>
        <w:t>recognized</w:t>
      </w:r>
      <w:r w:rsidRPr="002535EF">
        <w:rPr>
          <w:rFonts w:eastAsia="Times New Roman" w:cstheme="minorHAnsi"/>
          <w:color w:val="000000" w:themeColor="text1"/>
          <w:kern w:val="0"/>
          <w14:ligatures w14:val="none"/>
        </w:rPr>
        <w:t xml:space="preserve"> as a way to give department heads more discretion in managing their budgets while maintaining accountability. This change could reduce the need for mid-year budget transfers and allow departments to respond more </w:t>
      </w:r>
      <w:r w:rsidR="00BC4A0D" w:rsidRPr="002535EF">
        <w:rPr>
          <w:rFonts w:eastAsia="Times New Roman" w:cstheme="minorHAnsi"/>
          <w:color w:val="000000" w:themeColor="text1"/>
          <w:kern w:val="0"/>
          <w14:ligatures w14:val="none"/>
        </w:rPr>
        <w:t>efficiently</w:t>
      </w:r>
      <w:r w:rsidRPr="002535EF">
        <w:rPr>
          <w:rFonts w:eastAsia="Times New Roman" w:cstheme="minorHAnsi"/>
          <w:color w:val="000000" w:themeColor="text1"/>
          <w:kern w:val="0"/>
          <w14:ligatures w14:val="none"/>
        </w:rPr>
        <w:t xml:space="preserve"> to changing needs.</w:t>
      </w:r>
    </w:p>
    <w:p w14:paraId="0D9DC8FE" w14:textId="6CB4F4A7" w:rsidR="00EB320A" w:rsidRPr="002535EF" w:rsidRDefault="00EB320A" w:rsidP="00EB320A">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 xml:space="preserve">As the discussion concluded, members </w:t>
      </w:r>
      <w:r w:rsidR="002535EF" w:rsidRPr="002535EF">
        <w:rPr>
          <w:rFonts w:eastAsia="Times New Roman" w:cstheme="minorHAnsi"/>
          <w:color w:val="000000" w:themeColor="text1"/>
          <w:kern w:val="0"/>
          <w14:ligatures w14:val="none"/>
        </w:rPr>
        <w:t>acknowledged</w:t>
      </w:r>
      <w:r w:rsidRPr="002535EF">
        <w:rPr>
          <w:rFonts w:eastAsia="Times New Roman" w:cstheme="minorHAnsi"/>
          <w:color w:val="000000" w:themeColor="text1"/>
          <w:kern w:val="0"/>
          <w14:ligatures w14:val="none"/>
        </w:rPr>
        <w:t xml:space="preserve"> two potential approaches for budget guidance</w:t>
      </w:r>
      <w:r w:rsidR="00BC4A0D" w:rsidRPr="002535EF">
        <w:rPr>
          <w:rFonts w:eastAsia="Times New Roman" w:cstheme="minorHAnsi"/>
          <w:color w:val="000000" w:themeColor="text1"/>
          <w:kern w:val="0"/>
          <w14:ligatures w14:val="none"/>
        </w:rPr>
        <w:t xml:space="preserve"> moving forward</w:t>
      </w:r>
      <w:r w:rsidRPr="002535EF">
        <w:rPr>
          <w:rFonts w:eastAsia="Times New Roman" w:cstheme="minorHAnsi"/>
          <w:color w:val="000000" w:themeColor="text1"/>
          <w:kern w:val="0"/>
          <w14:ligatures w14:val="none"/>
        </w:rPr>
        <w:t>: first, to request a balanced budget that operates strictly within current revenues and clearly outlines the resulting impacts</w:t>
      </w:r>
      <w:r w:rsidR="00BC4A0D" w:rsidRPr="002535EF">
        <w:rPr>
          <w:rFonts w:eastAsia="Times New Roman" w:cstheme="minorHAnsi"/>
          <w:color w:val="000000" w:themeColor="text1"/>
          <w:kern w:val="0"/>
          <w14:ligatures w14:val="none"/>
        </w:rPr>
        <w:t>,</w:t>
      </w:r>
      <w:r w:rsidRPr="002535EF">
        <w:rPr>
          <w:rFonts w:eastAsia="Times New Roman" w:cstheme="minorHAnsi"/>
          <w:color w:val="000000" w:themeColor="text1"/>
          <w:kern w:val="0"/>
          <w14:ligatures w14:val="none"/>
        </w:rPr>
        <w:t xml:space="preserve"> and second, to maintain the traditional 60/40 revenue split between the municipal and school budgets while </w:t>
      </w:r>
      <w:r w:rsidR="00BC4A0D" w:rsidRPr="002535EF">
        <w:rPr>
          <w:rFonts w:eastAsia="Times New Roman" w:cstheme="minorHAnsi"/>
          <w:color w:val="000000" w:themeColor="text1"/>
          <w:kern w:val="0"/>
          <w14:ligatures w14:val="none"/>
        </w:rPr>
        <w:t>demonstrating</w:t>
      </w:r>
      <w:r w:rsidRPr="002535EF">
        <w:rPr>
          <w:rFonts w:eastAsia="Times New Roman" w:cstheme="minorHAnsi"/>
          <w:color w:val="000000" w:themeColor="text1"/>
          <w:kern w:val="0"/>
          <w14:ligatures w14:val="none"/>
        </w:rPr>
        <w:t xml:space="preserve"> how that allocation affects both sides. The Committee agreed to continue this discussion with the Select Board at the upcoming joint session.</w:t>
      </w:r>
    </w:p>
    <w:p w14:paraId="6E24533E" w14:textId="186E3351" w:rsidR="00EB320A" w:rsidRPr="002535EF" w:rsidRDefault="00BC4A0D" w:rsidP="00EB320A">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Mr. Haddad then exited the meeting.</w:t>
      </w:r>
    </w:p>
    <w:p w14:paraId="78B68D93" w14:textId="02F6DFFA" w:rsidR="00EB320A" w:rsidRPr="002535EF" w:rsidRDefault="001140E8" w:rsidP="001140E8">
      <w:pPr>
        <w:spacing w:before="100" w:beforeAutospacing="1" w:after="100" w:afterAutospacing="1" w:line="240" w:lineRule="auto"/>
        <w:outlineLvl w:val="2"/>
        <w:rPr>
          <w:rFonts w:eastAsia="Times New Roman" w:cstheme="minorHAnsi"/>
          <w:b/>
          <w:bCs/>
          <w:color w:val="000000" w:themeColor="text1"/>
          <w:kern w:val="0"/>
          <w:sz w:val="28"/>
          <w:szCs w:val="28"/>
          <w:u w:val="single"/>
          <w14:ligatures w14:val="none"/>
        </w:rPr>
      </w:pPr>
      <w:r w:rsidRPr="002535EF">
        <w:rPr>
          <w:rFonts w:eastAsia="Times New Roman" w:cstheme="minorHAnsi"/>
          <w:b/>
          <w:bCs/>
          <w:color w:val="000000" w:themeColor="text1"/>
          <w:kern w:val="0"/>
          <w:sz w:val="28"/>
          <w:szCs w:val="28"/>
          <w:u w:val="single"/>
          <w14:ligatures w14:val="none"/>
        </w:rPr>
        <w:lastRenderedPageBreak/>
        <w:t>Continued Discussion (Following Mr. Haddad</w:t>
      </w:r>
      <w:r w:rsidR="002535EF" w:rsidRPr="002535EF">
        <w:rPr>
          <w:rFonts w:eastAsia="Times New Roman" w:cstheme="minorHAnsi"/>
          <w:b/>
          <w:bCs/>
          <w:color w:val="000000" w:themeColor="text1"/>
          <w:kern w:val="0"/>
          <w:sz w:val="28"/>
          <w:szCs w:val="28"/>
          <w:u w:val="single"/>
          <w14:ligatures w14:val="none"/>
        </w:rPr>
        <w:t xml:space="preserve"> and Ms. Kazanjian</w:t>
      </w:r>
      <w:r w:rsidRPr="002535EF">
        <w:rPr>
          <w:rFonts w:eastAsia="Times New Roman" w:cstheme="minorHAnsi"/>
          <w:b/>
          <w:bCs/>
          <w:color w:val="000000" w:themeColor="text1"/>
          <w:kern w:val="0"/>
          <w:sz w:val="28"/>
          <w:szCs w:val="28"/>
          <w:u w:val="single"/>
          <w14:ligatures w14:val="none"/>
        </w:rPr>
        <w:t>’s Departure)</w:t>
      </w:r>
    </w:p>
    <w:p w14:paraId="29084768" w14:textId="354FB493" w:rsidR="001140E8" w:rsidRPr="002535EF" w:rsidRDefault="001140E8" w:rsidP="001140E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Following Mr. Haddad</w:t>
      </w:r>
      <w:r w:rsidR="002535EF" w:rsidRPr="002535EF">
        <w:rPr>
          <w:rFonts w:eastAsia="Times New Roman" w:cstheme="minorHAnsi"/>
          <w:color w:val="000000" w:themeColor="text1"/>
          <w:kern w:val="0"/>
          <w14:ligatures w14:val="none"/>
        </w:rPr>
        <w:t xml:space="preserve"> and Ms.</w:t>
      </w:r>
      <w:r w:rsidR="002535EF" w:rsidRPr="002535EF">
        <w:rPr>
          <w:rFonts w:cstheme="minorHAnsi"/>
          <w:color w:val="000000" w:themeColor="text1"/>
        </w:rPr>
        <w:t xml:space="preserve"> Kazanjian</w:t>
      </w:r>
      <w:r w:rsidRPr="002535EF">
        <w:rPr>
          <w:rFonts w:eastAsia="Times New Roman" w:cstheme="minorHAnsi"/>
          <w:color w:val="000000" w:themeColor="text1"/>
          <w:kern w:val="0"/>
          <w14:ligatures w14:val="none"/>
        </w:rPr>
        <w:t>’s departure, the Committee continued discussion on the FY2027 budget guidance and agreed that the goal should be to begin the upcoming joint session with the Select Board from a clear position of “no override” and a focus on presenting a balanced budget. Members agreed that the Finance Committee should reinforce that message and ensure it is clearly understood by the Select Board to prevent early conversations about an override.</w:t>
      </w:r>
    </w:p>
    <w:p w14:paraId="3DA8232B" w14:textId="0140E104" w:rsidR="001140E8" w:rsidRPr="002535EF" w:rsidRDefault="001140E8" w:rsidP="001140E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It was discussed that while no one is opposed to revisiting the idea later if impacts are too significant, the Committee believes it is important to first see what can be achieved within projected revenues before considering any additional measures. Members stressed that the Town should not enter the budget season assuming an override is necessary.</w:t>
      </w:r>
    </w:p>
    <w:p w14:paraId="7659FFE9" w14:textId="0AB87E52" w:rsidR="001140E8" w:rsidRPr="002535EF" w:rsidRDefault="001140E8" w:rsidP="001140E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The Committee discussed the importance of showing all cuts and trade-offs included in the balanced budget rather than simply presenting a final number. This would allow the public and the Select Board to see which services or programs would be affected and to understand the real impact of staying within available revenues. Members agreed that this approach would make the process more transparent and demonstrate that all reasonable efforts were made to operate within the Town’s means.</w:t>
      </w:r>
    </w:p>
    <w:p w14:paraId="75BB7EEF" w14:textId="01E44A20" w:rsidR="001140E8" w:rsidRPr="002535EF" w:rsidRDefault="001140E8" w:rsidP="001140E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It was noted that the Town Manager will likely have to find additional ways to close the existing shortfall, but that the schools will also face challenges in maintaining their budget within the same constraints. Members stated that while the municipal budget may need to absorb certain fixed increases, the school district’s costs are expected to grow faster, and therefore the final allocation may exceed the traditional 60/40 split.</w:t>
      </w:r>
    </w:p>
    <w:p w14:paraId="3501893E" w14:textId="44DB62FE" w:rsidR="001140E8" w:rsidRPr="002535EF" w:rsidRDefault="001140E8" w:rsidP="001140E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The Committee discussed whether to include guidance on the Town’s major expense categories, but agreed that the Town Manager should retain flexibility to make necessary adjustments. It was noted that this will also allow the Town to observe how the new school administration approaches the budgeting process with a full year of experience.</w:t>
      </w:r>
    </w:p>
    <w:p w14:paraId="16FAD117" w14:textId="221964BB" w:rsidR="001140E8" w:rsidRPr="002535EF" w:rsidRDefault="001140E8" w:rsidP="001140E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Members reiterated that their guidance should not be interpreted as granting unlimited discretion, but rather as reiterating that the budget must be balanced based on the projected revenues. They agreed that the message for the joint session should be concise and clear: the Finance Committee supports a balanced budget developed within available revenues and does not support beginning the process with an override.</w:t>
      </w:r>
    </w:p>
    <w:p w14:paraId="5675F0B8" w14:textId="31951AA3" w:rsidR="001140E8" w:rsidRPr="002535EF" w:rsidRDefault="001140E8" w:rsidP="001140E8">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After discussion, the Committee reached the agreement that its official budget guidance will be to request a balanced budget</w:t>
      </w:r>
      <w:r w:rsidR="00B44330" w:rsidRPr="002535EF">
        <w:rPr>
          <w:rFonts w:eastAsia="Times New Roman" w:cstheme="minorHAnsi"/>
          <w:color w:val="000000" w:themeColor="text1"/>
          <w:kern w:val="0"/>
          <w14:ligatures w14:val="none"/>
        </w:rPr>
        <w:t xml:space="preserve"> </w:t>
      </w:r>
      <w:r w:rsidRPr="002535EF">
        <w:rPr>
          <w:rFonts w:eastAsia="Times New Roman" w:cstheme="minorHAnsi"/>
          <w:color w:val="000000" w:themeColor="text1"/>
          <w:kern w:val="0"/>
          <w14:ligatures w14:val="none"/>
        </w:rPr>
        <w:t xml:space="preserve">with the municipal budget taking no more than 40% of the available revenue increase. </w:t>
      </w:r>
      <w:r w:rsidR="00AA6DBE">
        <w:rPr>
          <w:rFonts w:eastAsia="Times New Roman" w:cstheme="minorHAnsi"/>
          <w:color w:val="000000" w:themeColor="text1"/>
          <w:kern w:val="0"/>
          <w14:ligatures w14:val="none"/>
        </w:rPr>
        <w:t xml:space="preserve">All resulting budget impacts should be clearly detailed by the Town Manager.  </w:t>
      </w:r>
      <w:r w:rsidRPr="002535EF">
        <w:rPr>
          <w:rFonts w:eastAsia="Times New Roman" w:cstheme="minorHAnsi"/>
          <w:color w:val="000000" w:themeColor="text1"/>
          <w:kern w:val="0"/>
          <w14:ligatures w14:val="none"/>
        </w:rPr>
        <w:t>Members agreed that this provides flexibility for the Town Manager to work with the school district</w:t>
      </w:r>
      <w:r w:rsidR="00B44330" w:rsidRPr="002535EF">
        <w:rPr>
          <w:rFonts w:eastAsia="Times New Roman" w:cstheme="minorHAnsi"/>
          <w:color w:val="000000" w:themeColor="text1"/>
          <w:kern w:val="0"/>
          <w14:ligatures w14:val="none"/>
        </w:rPr>
        <w:t>,</w:t>
      </w:r>
      <w:r w:rsidRPr="002535EF">
        <w:rPr>
          <w:rFonts w:eastAsia="Times New Roman" w:cstheme="minorHAnsi"/>
          <w:color w:val="000000" w:themeColor="text1"/>
          <w:kern w:val="0"/>
          <w14:ligatures w14:val="none"/>
        </w:rPr>
        <w:t xml:space="preserve"> while </w:t>
      </w:r>
      <w:r w:rsidR="00B44330" w:rsidRPr="002535EF">
        <w:rPr>
          <w:rFonts w:eastAsia="Times New Roman" w:cstheme="minorHAnsi"/>
          <w:color w:val="000000" w:themeColor="text1"/>
          <w:kern w:val="0"/>
          <w14:ligatures w14:val="none"/>
        </w:rPr>
        <w:t xml:space="preserve">still </w:t>
      </w:r>
      <w:r w:rsidRPr="002535EF">
        <w:rPr>
          <w:rFonts w:eastAsia="Times New Roman" w:cstheme="minorHAnsi"/>
          <w:color w:val="000000" w:themeColor="text1"/>
          <w:kern w:val="0"/>
          <w14:ligatures w14:val="none"/>
        </w:rPr>
        <w:t>maintaining the Town’s fiscal responsibility.</w:t>
      </w:r>
    </w:p>
    <w:p w14:paraId="0389159D" w14:textId="2A958563" w:rsidR="00B44330" w:rsidRPr="002535EF" w:rsidRDefault="00B44330" w:rsidP="00AA6DBE">
      <w:p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b/>
          <w:bCs/>
          <w:color w:val="000000" w:themeColor="text1"/>
          <w:kern w:val="0"/>
          <w:sz w:val="28"/>
          <w:szCs w:val="28"/>
          <w:u w:val="single"/>
          <w14:ligatures w14:val="none"/>
        </w:rPr>
        <w:t>Review of Financial Management Policies</w:t>
      </w:r>
      <w:r w:rsidR="00277A73">
        <w:rPr>
          <w:rFonts w:eastAsia="Times New Roman" w:cstheme="minorHAnsi"/>
          <w:b/>
          <w:bCs/>
          <w:color w:val="000000" w:themeColor="text1"/>
          <w:kern w:val="0"/>
          <w:sz w:val="28"/>
          <w:szCs w:val="28"/>
          <w:u w:val="single"/>
          <w14:ligatures w14:val="none"/>
        </w:rPr>
        <w:t>:</w:t>
      </w:r>
      <w:r w:rsidR="002535EF" w:rsidRPr="002535EF">
        <w:rPr>
          <w:color w:val="000000" w:themeColor="text1"/>
        </w:rPr>
        <w:t xml:space="preserve"> </w:t>
      </w:r>
      <w:r w:rsidR="00AA6DBE">
        <w:rPr>
          <w:color w:val="000000" w:themeColor="text1"/>
        </w:rPr>
        <w:t xml:space="preserve"> </w:t>
      </w:r>
      <w:r w:rsidRPr="002535EF">
        <w:rPr>
          <w:rFonts w:eastAsia="Times New Roman" w:cstheme="minorHAnsi"/>
          <w:color w:val="000000" w:themeColor="text1"/>
          <w:kern w:val="0"/>
          <w14:ligatures w14:val="none"/>
        </w:rPr>
        <w:t>Members reviewed the updates</w:t>
      </w:r>
      <w:r w:rsidR="00AA6DBE">
        <w:rPr>
          <w:rFonts w:eastAsia="Times New Roman" w:cstheme="minorHAnsi"/>
          <w:color w:val="000000" w:themeColor="text1"/>
          <w:kern w:val="0"/>
          <w14:ligatures w14:val="none"/>
        </w:rPr>
        <w:t xml:space="preserve"> </w:t>
      </w:r>
      <w:r w:rsidR="00277A73">
        <w:rPr>
          <w:rFonts w:eastAsia="Times New Roman" w:cstheme="minorHAnsi"/>
          <w:color w:val="000000" w:themeColor="text1"/>
          <w:kern w:val="0"/>
          <w14:ligatures w14:val="none"/>
        </w:rPr>
        <w:t>to the Conservation Fund section of the policy (suggested during previous meetings)</w:t>
      </w:r>
      <w:r w:rsidRPr="002535EF">
        <w:rPr>
          <w:rFonts w:eastAsia="Times New Roman" w:cstheme="minorHAnsi"/>
          <w:color w:val="000000" w:themeColor="text1"/>
          <w:kern w:val="0"/>
          <w14:ligatures w14:val="none"/>
        </w:rPr>
        <w:t xml:space="preserve"> and agreed </w:t>
      </w:r>
      <w:r w:rsidR="00277A73">
        <w:rPr>
          <w:rFonts w:eastAsia="Times New Roman" w:cstheme="minorHAnsi"/>
          <w:color w:val="000000" w:themeColor="text1"/>
          <w:kern w:val="0"/>
          <w14:ligatures w14:val="none"/>
        </w:rPr>
        <w:t xml:space="preserve">to </w:t>
      </w:r>
      <w:r w:rsidR="00277A73">
        <w:rPr>
          <w:rFonts w:eastAsia="Times New Roman" w:cstheme="minorHAnsi"/>
          <w:color w:val="000000" w:themeColor="text1"/>
          <w:kern w:val="0"/>
          <w14:ligatures w14:val="none"/>
        </w:rPr>
        <w:lastRenderedPageBreak/>
        <w:t>accept the language as it currently stands, which aligns with the Conservation Commission’s vote taken on April 8, 2025.</w:t>
      </w:r>
    </w:p>
    <w:p w14:paraId="3D0EDBD0" w14:textId="77777777" w:rsidR="00B44330" w:rsidRPr="002535EF" w:rsidRDefault="00B44330" w:rsidP="00B44330">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b/>
          <w:bCs/>
          <w:color w:val="000000" w:themeColor="text1"/>
          <w:kern w:val="0"/>
          <w14:ligatures w14:val="none"/>
        </w:rPr>
        <w:t>Motion:</w:t>
      </w:r>
      <w:r w:rsidRPr="002535EF">
        <w:rPr>
          <w:rFonts w:eastAsia="Times New Roman" w:cstheme="minorHAnsi"/>
          <w:color w:val="000000" w:themeColor="text1"/>
          <w:kern w:val="0"/>
          <w14:ligatures w14:val="none"/>
        </w:rPr>
        <w:t xml:space="preserve"> A motion was made and seconded to accept the revised Financial Management Policies as presented.</w:t>
      </w:r>
    </w:p>
    <w:p w14:paraId="41201E0C" w14:textId="77777777" w:rsidR="00B44330" w:rsidRPr="002535EF" w:rsidRDefault="00B44330" w:rsidP="00B44330">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b/>
          <w:bCs/>
          <w:color w:val="000000" w:themeColor="text1"/>
          <w:kern w:val="0"/>
          <w14:ligatures w14:val="none"/>
        </w:rPr>
        <w:t>Vote:</w:t>
      </w:r>
      <w:r w:rsidRPr="002535EF">
        <w:rPr>
          <w:rFonts w:eastAsia="Times New Roman" w:cstheme="minorHAnsi"/>
          <w:color w:val="000000" w:themeColor="text1"/>
          <w:kern w:val="0"/>
          <w14:ligatures w14:val="none"/>
        </w:rPr>
        <w:t xml:space="preserve"> All in favor. Motion carried unanimously.</w:t>
      </w:r>
    </w:p>
    <w:p w14:paraId="6EF6CCE5" w14:textId="103BC30D" w:rsidR="002535EF" w:rsidRPr="002535EF" w:rsidRDefault="002535EF" w:rsidP="002535EF">
      <w:pPr>
        <w:spacing w:before="100" w:beforeAutospacing="1" w:after="100" w:afterAutospacing="1" w:line="240" w:lineRule="auto"/>
        <w:outlineLvl w:val="2"/>
        <w:rPr>
          <w:rFonts w:eastAsia="Times New Roman" w:cstheme="minorHAnsi"/>
          <w:b/>
          <w:bCs/>
          <w:color w:val="000000" w:themeColor="text1"/>
          <w:kern w:val="0"/>
          <w:sz w:val="28"/>
          <w:szCs w:val="28"/>
          <w:u w:val="single"/>
          <w14:ligatures w14:val="none"/>
        </w:rPr>
      </w:pPr>
      <w:r w:rsidRPr="002535EF">
        <w:rPr>
          <w:rFonts w:eastAsia="Times New Roman" w:cstheme="minorHAnsi"/>
          <w:b/>
          <w:bCs/>
          <w:color w:val="000000" w:themeColor="text1"/>
          <w:kern w:val="0"/>
          <w:sz w:val="28"/>
          <w:szCs w:val="28"/>
          <w:u w:val="single"/>
          <w14:ligatures w14:val="none"/>
        </w:rPr>
        <w:t>Consider Change to Default Meeting Day</w:t>
      </w:r>
    </w:p>
    <w:p w14:paraId="628699AB" w14:textId="665EEB54" w:rsidR="001140E8" w:rsidRPr="002535EF" w:rsidRDefault="002535EF" w:rsidP="002535EF">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2535EF">
        <w:rPr>
          <w:rFonts w:eastAsia="Times New Roman" w:cstheme="minorHAnsi"/>
          <w:color w:val="000000" w:themeColor="text1"/>
          <w:kern w:val="0"/>
          <w14:ligatures w14:val="none"/>
        </w:rPr>
        <w:t xml:space="preserve">The Committee briefly discussed reorganizing its regular meeting schedule. Members agreed to look into holding meetings on Wednesdays, stating that they will confirm availability with all members before finalizing a new schedule. </w:t>
      </w:r>
    </w:p>
    <w:p w14:paraId="429B373F" w14:textId="05B80A8E" w:rsidR="002535EF" w:rsidRPr="002535EF" w:rsidRDefault="00277A73" w:rsidP="002535EF">
      <w:pPr>
        <w:spacing w:before="100" w:beforeAutospacing="1" w:after="100" w:afterAutospacing="1" w:line="240" w:lineRule="auto"/>
        <w:outlineLvl w:val="2"/>
        <w:rPr>
          <w:rFonts w:eastAsia="Times New Roman" w:cstheme="minorHAnsi"/>
          <w:color w:val="000000" w:themeColor="text1"/>
          <w:kern w:val="0"/>
          <w14:ligatures w14:val="none"/>
        </w:rPr>
      </w:pPr>
      <w:r>
        <w:rPr>
          <w:rFonts w:eastAsia="Times New Roman" w:cstheme="minorHAnsi"/>
          <w:noProof/>
          <w:color w:val="000000" w:themeColor="text1"/>
          <w:kern w:val="0"/>
        </w:rPr>
        <w:pict w14:anchorId="28091AD6">
          <v:rect id="_x0000_i1028" alt="" style="width:468pt;height:.05pt;mso-width-percent:0;mso-height-percent:0;mso-width-percent:0;mso-height-percent:0" o:hralign="center" o:hrstd="t" o:hr="t" fillcolor="#a0a0a0" stroked="f"/>
        </w:pict>
      </w:r>
    </w:p>
    <w:p w14:paraId="18BCD727" w14:textId="6A9365B0" w:rsidR="009B5DF3" w:rsidRPr="002535EF" w:rsidRDefault="009B5DF3" w:rsidP="009B5DF3">
      <w:pPr>
        <w:pStyle w:val="ListParagraph"/>
        <w:numPr>
          <w:ilvl w:val="0"/>
          <w:numId w:val="32"/>
        </w:numPr>
        <w:spacing w:before="100" w:beforeAutospacing="1" w:after="100" w:afterAutospacing="1" w:line="240" w:lineRule="auto"/>
        <w:ind w:left="810" w:hanging="450"/>
        <w:rPr>
          <w:rFonts w:eastAsia="Times New Roman" w:cstheme="minorHAnsi"/>
          <w:color w:val="000000" w:themeColor="text1"/>
          <w:kern w:val="0"/>
          <w14:ligatures w14:val="none"/>
        </w:rPr>
      </w:pPr>
      <w:r w:rsidRPr="002535EF">
        <w:rPr>
          <w:rFonts w:cstheme="minorHAnsi"/>
          <w:color w:val="000000" w:themeColor="text1"/>
        </w:rPr>
        <w:t>The meeting was adjourned at 8:</w:t>
      </w:r>
      <w:r w:rsidRPr="002535EF">
        <w:rPr>
          <w:rFonts w:eastAsia="Times New Roman" w:cstheme="minorHAnsi"/>
          <w:color w:val="000000" w:themeColor="text1"/>
          <w:kern w:val="0"/>
          <w14:ligatures w14:val="none"/>
        </w:rPr>
        <w:t>2</w:t>
      </w:r>
      <w:r w:rsidR="002535EF" w:rsidRPr="002535EF">
        <w:rPr>
          <w:rFonts w:eastAsia="Times New Roman" w:cstheme="minorHAnsi"/>
          <w:color w:val="000000" w:themeColor="text1"/>
          <w:kern w:val="0"/>
          <w14:ligatures w14:val="none"/>
        </w:rPr>
        <w:t>2</w:t>
      </w:r>
      <w:r w:rsidRPr="002535EF">
        <w:rPr>
          <w:rFonts w:eastAsia="Times New Roman" w:cstheme="minorHAnsi"/>
          <w:color w:val="000000" w:themeColor="text1"/>
          <w:kern w:val="0"/>
          <w14:ligatures w14:val="none"/>
        </w:rPr>
        <w:t xml:space="preserve"> PM.</w:t>
      </w:r>
    </w:p>
    <w:p w14:paraId="2D24F43C" w14:textId="77777777" w:rsidR="007B26D8" w:rsidRPr="002535EF" w:rsidRDefault="00277A73" w:rsidP="007B26D8">
      <w:pPr>
        <w:spacing w:after="0" w:line="240" w:lineRule="auto"/>
        <w:rPr>
          <w:rFonts w:eastAsia="Times New Roman" w:cstheme="minorHAnsi"/>
          <w:color w:val="000000" w:themeColor="text1"/>
          <w:kern w:val="0"/>
          <w14:ligatures w14:val="none"/>
        </w:rPr>
      </w:pPr>
      <w:r>
        <w:rPr>
          <w:rFonts w:eastAsia="Times New Roman" w:cstheme="minorHAnsi"/>
          <w:noProof/>
          <w:color w:val="000000" w:themeColor="text1"/>
          <w:kern w:val="0"/>
        </w:rPr>
        <w:pict w14:anchorId="41CA01F7">
          <v:rect id="_x0000_i1029" alt="" style="width:468pt;height:.05pt;mso-width-percent:0;mso-height-percent:0;mso-width-percent:0;mso-height-percent:0" o:hralign="center" o:hrstd="t" o:hr="t" fillcolor="#a0a0a0" stroked="f"/>
        </w:pict>
      </w:r>
    </w:p>
    <w:p w14:paraId="7DBA6B13" w14:textId="77777777" w:rsidR="007B26D8" w:rsidRPr="009B5DF3" w:rsidRDefault="007B26D8" w:rsidP="007B26D8">
      <w:pPr>
        <w:jc w:val="center"/>
        <w:rPr>
          <w:color w:val="000000" w:themeColor="text1"/>
        </w:rPr>
      </w:pPr>
    </w:p>
    <w:p w14:paraId="21401D87" w14:textId="53180624" w:rsidR="00AF0D28" w:rsidRPr="009B5DF3" w:rsidRDefault="009B5DF3">
      <w:pPr>
        <w:rPr>
          <w:i/>
          <w:iCs/>
          <w:color w:val="000000" w:themeColor="text1"/>
        </w:rPr>
      </w:pPr>
      <w:r w:rsidRPr="009B5DF3">
        <w:rPr>
          <w:i/>
          <w:iCs/>
          <w:color w:val="000000" w:themeColor="text1"/>
        </w:rPr>
        <w:t>Respectfully submitted by Andrea Rollo, Per Diem Minute Taker</w:t>
      </w:r>
    </w:p>
    <w:sectPr w:rsidR="00AF0D28" w:rsidRPr="009B5DF3" w:rsidSect="00E64C4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613F0" w14:textId="77777777" w:rsidR="00192B6C" w:rsidRDefault="00192B6C" w:rsidP="007B26D8">
      <w:pPr>
        <w:spacing w:after="0" w:line="240" w:lineRule="auto"/>
      </w:pPr>
      <w:r>
        <w:separator/>
      </w:r>
    </w:p>
  </w:endnote>
  <w:endnote w:type="continuationSeparator" w:id="0">
    <w:p w14:paraId="52276135" w14:textId="77777777" w:rsidR="00192B6C" w:rsidRDefault="00192B6C" w:rsidP="007B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B389" w14:textId="77777777" w:rsidR="00192B6C" w:rsidRDefault="00192B6C" w:rsidP="007B26D8">
      <w:pPr>
        <w:spacing w:after="0" w:line="240" w:lineRule="auto"/>
      </w:pPr>
      <w:r>
        <w:separator/>
      </w:r>
    </w:p>
  </w:footnote>
  <w:footnote w:type="continuationSeparator" w:id="0">
    <w:p w14:paraId="4F4444E4" w14:textId="77777777" w:rsidR="00192B6C" w:rsidRDefault="00192B6C" w:rsidP="007B2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32D3" w14:textId="77777777" w:rsidR="007B26D8" w:rsidRDefault="007B26D8" w:rsidP="007B26D8">
    <w:pPr>
      <w:spacing w:after="0" w:line="240" w:lineRule="auto"/>
      <w:outlineLvl w:val="1"/>
      <w:rPr>
        <w:rStyle w:val="Strong"/>
        <w:rFonts w:ascii="Calibri" w:hAnsi="Calibri" w:cs="Calibri"/>
        <w:color w:val="000000" w:themeColor="text1"/>
      </w:rPr>
    </w:pPr>
    <w:r>
      <w:tab/>
    </w:r>
  </w:p>
  <w:p w14:paraId="13D1B899" w14:textId="20DD8AF9" w:rsidR="007B26D8" w:rsidRDefault="007B26D8" w:rsidP="007B26D8">
    <w:pPr>
      <w:spacing w:after="0" w:line="240" w:lineRule="auto"/>
      <w:outlineLvl w:val="1"/>
      <w:rPr>
        <w:rStyle w:val="Strong"/>
        <w:rFonts w:ascii="Calibri" w:hAnsi="Calibri" w:cs="Calibri"/>
        <w:color w:val="000000" w:themeColor="text1"/>
      </w:rPr>
    </w:pPr>
  </w:p>
  <w:p w14:paraId="3882505C" w14:textId="77777777" w:rsidR="007B26D8" w:rsidRDefault="007B2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7F0E" w14:textId="77777777" w:rsidR="007B26D8" w:rsidRDefault="007B26D8" w:rsidP="007B26D8">
    <w:pPr>
      <w:spacing w:after="0" w:line="240" w:lineRule="auto"/>
      <w:outlineLvl w:val="1"/>
      <w:rPr>
        <w:rStyle w:val="Strong"/>
        <w:rFonts w:ascii="Calibri" w:hAnsi="Calibri" w:cs="Calibri"/>
        <w:color w:val="000000" w:themeColor="text1"/>
      </w:rPr>
    </w:pPr>
    <w:r>
      <w:tab/>
    </w:r>
  </w:p>
  <w:p w14:paraId="1AA40721" w14:textId="77777777" w:rsidR="007B26D8" w:rsidRDefault="007B26D8" w:rsidP="007B26D8">
    <w:pPr>
      <w:spacing w:after="0" w:line="240" w:lineRule="auto"/>
      <w:outlineLvl w:val="1"/>
      <w:rPr>
        <w:rStyle w:val="Strong"/>
        <w:rFonts w:ascii="Calibri" w:hAnsi="Calibri" w:cs="Calibri"/>
        <w:color w:val="000000" w:themeColor="text1"/>
      </w:rPr>
    </w:pPr>
    <w:r>
      <w:rPr>
        <w:noProof/>
      </w:rPr>
      <w:drawing>
        <wp:anchor distT="0" distB="0" distL="114300" distR="114300" simplePos="0" relativeHeight="251662336" behindDoc="0" locked="0" layoutInCell="1" allowOverlap="1" wp14:anchorId="30B85CA3" wp14:editId="2BC6A917">
          <wp:simplePos x="0" y="0"/>
          <wp:positionH relativeFrom="column">
            <wp:posOffset>584342</wp:posOffset>
          </wp:positionH>
          <wp:positionV relativeFrom="paragraph">
            <wp:posOffset>149860</wp:posOffset>
          </wp:positionV>
          <wp:extent cx="1229995" cy="1233170"/>
          <wp:effectExtent l="0" t="0" r="1905" b="0"/>
          <wp:wrapNone/>
          <wp:docPr id="1358115237" name="Picture 5"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46111" name="Picture 5"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995" cy="1233170"/>
                  </a:xfrm>
                  <a:prstGeom prst="rect">
                    <a:avLst/>
                  </a:prstGeom>
                </pic:spPr>
              </pic:pic>
            </a:graphicData>
          </a:graphic>
          <wp14:sizeRelH relativeFrom="page">
            <wp14:pctWidth>0</wp14:pctWidth>
          </wp14:sizeRelH>
          <wp14:sizeRelV relativeFrom="page">
            <wp14:pctHeight>0</wp14:pctHeight>
          </wp14:sizeRelV>
        </wp:anchor>
      </w:drawing>
    </w:r>
  </w:p>
  <w:p w14:paraId="21B24050" w14:textId="77777777" w:rsidR="007B26D8" w:rsidRDefault="007B26D8" w:rsidP="007B26D8">
    <w:pPr>
      <w:spacing w:after="0" w:line="240" w:lineRule="auto"/>
      <w:jc w:val="center"/>
      <w:outlineLvl w:val="1"/>
      <w:rPr>
        <w:rStyle w:val="Strong"/>
        <w:rFonts w:ascii="Calibri" w:hAnsi="Calibri" w:cs="Calibri"/>
        <w:color w:val="000000" w:themeColor="text1"/>
      </w:rPr>
    </w:pPr>
  </w:p>
  <w:p w14:paraId="4E5A0B8D" w14:textId="77777777" w:rsidR="007B26D8" w:rsidRPr="007B26D8" w:rsidRDefault="007B26D8" w:rsidP="007B26D8">
    <w:pPr>
      <w:spacing w:after="0" w:line="240" w:lineRule="auto"/>
      <w:ind w:left="2160"/>
      <w:jc w:val="center"/>
      <w:outlineLvl w:val="1"/>
      <w:rPr>
        <w:rStyle w:val="Strong"/>
        <w:rFonts w:ascii="Calibri" w:hAnsi="Calibri" w:cs="Calibri"/>
        <w:color w:val="000000" w:themeColor="text1"/>
        <w:sz w:val="10"/>
        <w:szCs w:val="10"/>
      </w:rPr>
    </w:pPr>
  </w:p>
  <w:p w14:paraId="6F79F12E" w14:textId="77777777" w:rsidR="007B26D8" w:rsidRPr="007B26D8" w:rsidRDefault="007B26D8" w:rsidP="007B26D8">
    <w:pPr>
      <w:spacing w:after="0" w:line="240" w:lineRule="auto"/>
      <w:ind w:left="2160"/>
      <w:jc w:val="center"/>
      <w:outlineLvl w:val="1"/>
      <w:rPr>
        <w:rStyle w:val="Strong"/>
        <w:rFonts w:ascii="Calibri" w:hAnsi="Calibri" w:cs="Calibri"/>
        <w:color w:val="000000" w:themeColor="text1"/>
      </w:rPr>
    </w:pPr>
    <w:r w:rsidRPr="007B26D8">
      <w:rPr>
        <w:rStyle w:val="Strong"/>
        <w:rFonts w:ascii="Calibri" w:hAnsi="Calibri" w:cs="Calibri"/>
        <w:color w:val="000000" w:themeColor="text1"/>
      </w:rPr>
      <w:t>FINANCE COMMITTEE MEETING</w:t>
    </w:r>
  </w:p>
  <w:p w14:paraId="342668D9" w14:textId="77777777" w:rsidR="007B26D8" w:rsidRPr="007B26D8" w:rsidRDefault="007B26D8" w:rsidP="007B26D8">
    <w:pPr>
      <w:spacing w:after="0" w:line="240" w:lineRule="auto"/>
      <w:ind w:left="2160"/>
      <w:jc w:val="center"/>
      <w:outlineLvl w:val="1"/>
      <w:rPr>
        <w:rStyle w:val="Strong"/>
        <w:rFonts w:ascii="Calibri" w:hAnsi="Calibri" w:cs="Calibri"/>
        <w:b w:val="0"/>
        <w:bCs w:val="0"/>
        <w:color w:val="000000" w:themeColor="text1"/>
      </w:rPr>
    </w:pPr>
    <w:r w:rsidRPr="007B26D8">
      <w:rPr>
        <w:rStyle w:val="Strong"/>
        <w:rFonts w:ascii="Calibri" w:hAnsi="Calibri" w:cs="Calibri"/>
        <w:b w:val="0"/>
        <w:bCs w:val="0"/>
        <w:color w:val="000000" w:themeColor="text1"/>
      </w:rPr>
      <w:t>Town Hall, 1st Floor Meeting Room</w:t>
    </w:r>
  </w:p>
  <w:p w14:paraId="40911F54" w14:textId="77777777" w:rsidR="007B26D8" w:rsidRPr="007B26D8" w:rsidRDefault="007B26D8" w:rsidP="007B26D8">
    <w:pPr>
      <w:spacing w:after="0" w:line="240" w:lineRule="auto"/>
      <w:ind w:left="2160"/>
      <w:jc w:val="center"/>
      <w:outlineLvl w:val="1"/>
      <w:rPr>
        <w:rStyle w:val="Strong"/>
        <w:rFonts w:ascii="Calibri" w:hAnsi="Calibri" w:cs="Calibri"/>
        <w:b w:val="0"/>
        <w:bCs w:val="0"/>
        <w:color w:val="000000" w:themeColor="text1"/>
      </w:rPr>
    </w:pPr>
    <w:r w:rsidRPr="007B26D8">
      <w:rPr>
        <w:rStyle w:val="Strong"/>
        <w:rFonts w:ascii="Calibri" w:hAnsi="Calibri" w:cs="Calibri"/>
        <w:b w:val="0"/>
        <w:bCs w:val="0"/>
        <w:color w:val="000000" w:themeColor="text1"/>
      </w:rPr>
      <w:t>173 Main Street Groton, MA 01450</w:t>
    </w:r>
  </w:p>
  <w:p w14:paraId="1A6BB2D5" w14:textId="25F63E3B" w:rsidR="007B26D8" w:rsidRPr="007B26D8" w:rsidRDefault="007B26D8" w:rsidP="007B26D8">
    <w:pPr>
      <w:spacing w:after="0" w:line="240" w:lineRule="auto"/>
      <w:ind w:left="2160"/>
      <w:jc w:val="center"/>
      <w:outlineLvl w:val="1"/>
      <w:rPr>
        <w:rStyle w:val="Strong"/>
        <w:rFonts w:ascii="Calibri" w:hAnsi="Calibri" w:cs="Calibri"/>
        <w:b w:val="0"/>
        <w:bCs w:val="0"/>
        <w:color w:val="000000" w:themeColor="text1"/>
      </w:rPr>
    </w:pPr>
    <w:r w:rsidRPr="007B26D8">
      <w:rPr>
        <w:rStyle w:val="Strong"/>
        <w:rFonts w:ascii="Calibri" w:hAnsi="Calibri" w:cs="Calibri"/>
        <w:b w:val="0"/>
        <w:bCs w:val="0"/>
        <w:color w:val="000000" w:themeColor="text1"/>
      </w:rPr>
      <w:t xml:space="preserve">Tuesday, </w:t>
    </w:r>
    <w:r w:rsidR="00CF2757">
      <w:rPr>
        <w:rStyle w:val="Strong"/>
        <w:rFonts w:ascii="Calibri" w:hAnsi="Calibri" w:cs="Calibri"/>
        <w:b w:val="0"/>
        <w:bCs w:val="0"/>
        <w:color w:val="000000" w:themeColor="text1"/>
      </w:rPr>
      <w:t>October 21</w:t>
    </w:r>
    <w:r w:rsidRPr="007B26D8">
      <w:rPr>
        <w:rStyle w:val="Strong"/>
        <w:rFonts w:ascii="Calibri" w:hAnsi="Calibri" w:cs="Calibri"/>
        <w:b w:val="0"/>
        <w:bCs w:val="0"/>
        <w:color w:val="000000" w:themeColor="text1"/>
      </w:rPr>
      <w:t xml:space="preserve">, 2025 </w:t>
    </w:r>
    <w:r w:rsidR="00EE3295">
      <w:rPr>
        <w:rStyle w:val="Strong"/>
        <w:rFonts w:ascii="Calibri" w:hAnsi="Calibri" w:cs="Calibri"/>
        <w:b w:val="0"/>
        <w:bCs w:val="0"/>
        <w:color w:val="000000" w:themeColor="text1"/>
      </w:rPr>
      <w:t>–</w:t>
    </w:r>
    <w:r w:rsidRPr="007B26D8">
      <w:rPr>
        <w:rStyle w:val="Strong"/>
        <w:rFonts w:ascii="Calibri" w:hAnsi="Calibri" w:cs="Calibri"/>
        <w:b w:val="0"/>
        <w:bCs w:val="0"/>
        <w:color w:val="000000" w:themeColor="text1"/>
      </w:rPr>
      <w:t xml:space="preserve"> 7:00 PM</w:t>
    </w:r>
  </w:p>
  <w:p w14:paraId="09DBE662" w14:textId="77777777" w:rsidR="007B26D8" w:rsidRDefault="007B2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221"/>
    <w:multiLevelType w:val="hybridMultilevel"/>
    <w:tmpl w:val="FBAEFEDE"/>
    <w:lvl w:ilvl="0" w:tplc="04090003">
      <w:start w:val="1"/>
      <w:numFmt w:val="bullet"/>
      <w:lvlText w:val="o"/>
      <w:lvlJc w:val="left"/>
      <w:pPr>
        <w:ind w:left="36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8108FD"/>
    <w:multiLevelType w:val="hybridMultilevel"/>
    <w:tmpl w:val="2696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504B3"/>
    <w:multiLevelType w:val="hybridMultilevel"/>
    <w:tmpl w:val="CC32550C"/>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FD6417"/>
    <w:multiLevelType w:val="multilevel"/>
    <w:tmpl w:val="135ADBD4"/>
    <w:lvl w:ilvl="0">
      <w:start w:val="2"/>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667EC"/>
    <w:multiLevelType w:val="hybridMultilevel"/>
    <w:tmpl w:val="AAE254A2"/>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491AC0"/>
    <w:multiLevelType w:val="hybridMultilevel"/>
    <w:tmpl w:val="31107EC0"/>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4702BF"/>
    <w:multiLevelType w:val="hybridMultilevel"/>
    <w:tmpl w:val="22EAF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B23D7"/>
    <w:multiLevelType w:val="hybridMultilevel"/>
    <w:tmpl w:val="401E2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C13E8"/>
    <w:multiLevelType w:val="hybridMultilevel"/>
    <w:tmpl w:val="DA6843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06997"/>
    <w:multiLevelType w:val="hybridMultilevel"/>
    <w:tmpl w:val="38847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0DB9"/>
    <w:multiLevelType w:val="hybridMultilevel"/>
    <w:tmpl w:val="173CDDAA"/>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B56459A"/>
    <w:multiLevelType w:val="hybridMultilevel"/>
    <w:tmpl w:val="4CF6E5F4"/>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3613C76"/>
    <w:multiLevelType w:val="hybridMultilevel"/>
    <w:tmpl w:val="BB5EBDCE"/>
    <w:lvl w:ilvl="0" w:tplc="04090005">
      <w:start w:val="1"/>
      <w:numFmt w:val="bullet"/>
      <w:lvlText w:val=""/>
      <w:lvlJc w:val="left"/>
      <w:pPr>
        <w:ind w:left="153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B2250DA"/>
    <w:multiLevelType w:val="hybridMultilevel"/>
    <w:tmpl w:val="1254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E14F6"/>
    <w:multiLevelType w:val="hybridMultilevel"/>
    <w:tmpl w:val="2578D178"/>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E103D81"/>
    <w:multiLevelType w:val="hybridMultilevel"/>
    <w:tmpl w:val="473C3472"/>
    <w:lvl w:ilvl="0" w:tplc="04090005">
      <w:start w:val="1"/>
      <w:numFmt w:val="bullet"/>
      <w:lvlText w:val=""/>
      <w:lvlJc w:val="left"/>
      <w:pPr>
        <w:ind w:left="153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458D7986"/>
    <w:multiLevelType w:val="hybridMultilevel"/>
    <w:tmpl w:val="7806044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7293794"/>
    <w:multiLevelType w:val="hybridMultilevel"/>
    <w:tmpl w:val="4FA844AE"/>
    <w:lvl w:ilvl="0" w:tplc="04090003">
      <w:start w:val="1"/>
      <w:numFmt w:val="bullet"/>
      <w:lvlText w:val="o"/>
      <w:lvlJc w:val="left"/>
      <w:pPr>
        <w:ind w:left="36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415A3E"/>
    <w:multiLevelType w:val="hybridMultilevel"/>
    <w:tmpl w:val="7DD61AC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E734BEE"/>
    <w:multiLevelType w:val="hybridMultilevel"/>
    <w:tmpl w:val="BAAE53F2"/>
    <w:lvl w:ilvl="0" w:tplc="FFFFFFFF">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F7D2155"/>
    <w:multiLevelType w:val="hybridMultilevel"/>
    <w:tmpl w:val="850EFA2A"/>
    <w:lvl w:ilvl="0" w:tplc="04090003">
      <w:start w:val="1"/>
      <w:numFmt w:val="bullet"/>
      <w:lvlText w:val="o"/>
      <w:lvlJc w:val="left"/>
      <w:pPr>
        <w:ind w:left="36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9C5560"/>
    <w:multiLevelType w:val="hybridMultilevel"/>
    <w:tmpl w:val="5BECF4A0"/>
    <w:lvl w:ilvl="0" w:tplc="04090003">
      <w:start w:val="1"/>
      <w:numFmt w:val="bullet"/>
      <w:lvlText w:val="o"/>
      <w:lvlJc w:val="left"/>
      <w:pPr>
        <w:ind w:left="36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415075"/>
    <w:multiLevelType w:val="hybridMultilevel"/>
    <w:tmpl w:val="93DE3D82"/>
    <w:lvl w:ilvl="0" w:tplc="FFFFFFFF">
      <w:start w:val="1"/>
      <w:numFmt w:val="bullet"/>
      <w:lvlText w:val=""/>
      <w:lvlJc w:val="left"/>
      <w:pPr>
        <w:ind w:left="153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49C2542"/>
    <w:multiLevelType w:val="hybridMultilevel"/>
    <w:tmpl w:val="04C435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A3506"/>
    <w:multiLevelType w:val="hybridMultilevel"/>
    <w:tmpl w:val="F10E6FC6"/>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6AC42AE"/>
    <w:multiLevelType w:val="hybridMultilevel"/>
    <w:tmpl w:val="8D4AE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53F8E"/>
    <w:multiLevelType w:val="hybridMultilevel"/>
    <w:tmpl w:val="3DAA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B414C"/>
    <w:multiLevelType w:val="hybridMultilevel"/>
    <w:tmpl w:val="9DA8E22C"/>
    <w:lvl w:ilvl="0" w:tplc="FFFFFFFF">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F504185"/>
    <w:multiLevelType w:val="hybridMultilevel"/>
    <w:tmpl w:val="FC6A0658"/>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CC63FA"/>
    <w:multiLevelType w:val="hybridMultilevel"/>
    <w:tmpl w:val="7BBE9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5379A6"/>
    <w:multiLevelType w:val="hybridMultilevel"/>
    <w:tmpl w:val="48901E0C"/>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9012489"/>
    <w:multiLevelType w:val="hybridMultilevel"/>
    <w:tmpl w:val="7D548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7679D"/>
    <w:multiLevelType w:val="hybridMultilevel"/>
    <w:tmpl w:val="0BFE6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360640"/>
    <w:multiLevelType w:val="hybridMultilevel"/>
    <w:tmpl w:val="DFCEA38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87A74"/>
    <w:multiLevelType w:val="hybridMultilevel"/>
    <w:tmpl w:val="1FF2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710100">
    <w:abstractNumId w:val="28"/>
  </w:num>
  <w:num w:numId="2" w16cid:durableId="1019896741">
    <w:abstractNumId w:val="34"/>
  </w:num>
  <w:num w:numId="3" w16cid:durableId="847789695">
    <w:abstractNumId w:val="25"/>
  </w:num>
  <w:num w:numId="4" w16cid:durableId="757092099">
    <w:abstractNumId w:val="29"/>
  </w:num>
  <w:num w:numId="5" w16cid:durableId="610821607">
    <w:abstractNumId w:val="7"/>
  </w:num>
  <w:num w:numId="6" w16cid:durableId="1509054316">
    <w:abstractNumId w:val="1"/>
  </w:num>
  <w:num w:numId="7" w16cid:durableId="289672413">
    <w:abstractNumId w:val="9"/>
  </w:num>
  <w:num w:numId="8" w16cid:durableId="1191411405">
    <w:abstractNumId w:val="26"/>
  </w:num>
  <w:num w:numId="9" w16cid:durableId="64881589">
    <w:abstractNumId w:val="32"/>
  </w:num>
  <w:num w:numId="10" w16cid:durableId="2139372863">
    <w:abstractNumId w:val="31"/>
  </w:num>
  <w:num w:numId="11" w16cid:durableId="1780680007">
    <w:abstractNumId w:val="3"/>
  </w:num>
  <w:num w:numId="12" w16cid:durableId="1647391940">
    <w:abstractNumId w:val="6"/>
  </w:num>
  <w:num w:numId="13" w16cid:durableId="77335700">
    <w:abstractNumId w:val="15"/>
  </w:num>
  <w:num w:numId="14" w16cid:durableId="1051805222">
    <w:abstractNumId w:val="12"/>
  </w:num>
  <w:num w:numId="15" w16cid:durableId="1773621575">
    <w:abstractNumId w:val="22"/>
  </w:num>
  <w:num w:numId="16" w16cid:durableId="1403601554">
    <w:abstractNumId w:val="16"/>
  </w:num>
  <w:num w:numId="17" w16cid:durableId="995694417">
    <w:abstractNumId w:val="18"/>
  </w:num>
  <w:num w:numId="18" w16cid:durableId="1913855054">
    <w:abstractNumId w:val="5"/>
  </w:num>
  <w:num w:numId="19" w16cid:durableId="2012367719">
    <w:abstractNumId w:val="24"/>
  </w:num>
  <w:num w:numId="20" w16cid:durableId="1157770606">
    <w:abstractNumId w:val="14"/>
  </w:num>
  <w:num w:numId="21" w16cid:durableId="674921747">
    <w:abstractNumId w:val="30"/>
  </w:num>
  <w:num w:numId="22" w16cid:durableId="687413596">
    <w:abstractNumId w:val="10"/>
  </w:num>
  <w:num w:numId="23" w16cid:durableId="326321805">
    <w:abstractNumId w:val="4"/>
  </w:num>
  <w:num w:numId="24" w16cid:durableId="1743796108">
    <w:abstractNumId w:val="11"/>
  </w:num>
  <w:num w:numId="25" w16cid:durableId="1959414255">
    <w:abstractNumId w:val="17"/>
  </w:num>
  <w:num w:numId="26" w16cid:durableId="295841742">
    <w:abstractNumId w:val="21"/>
  </w:num>
  <w:num w:numId="27" w16cid:durableId="2056155713">
    <w:abstractNumId w:val="2"/>
  </w:num>
  <w:num w:numId="28" w16cid:durableId="63652823">
    <w:abstractNumId w:val="20"/>
  </w:num>
  <w:num w:numId="29" w16cid:durableId="519130362">
    <w:abstractNumId w:val="23"/>
  </w:num>
  <w:num w:numId="30" w16cid:durableId="1160727565">
    <w:abstractNumId w:val="27"/>
  </w:num>
  <w:num w:numId="31" w16cid:durableId="831215580">
    <w:abstractNumId w:val="19"/>
  </w:num>
  <w:num w:numId="32" w16cid:durableId="845293039">
    <w:abstractNumId w:val="0"/>
  </w:num>
  <w:num w:numId="33" w16cid:durableId="1687172364">
    <w:abstractNumId w:val="13"/>
  </w:num>
  <w:num w:numId="34" w16cid:durableId="1639610229">
    <w:abstractNumId w:val="8"/>
  </w:num>
  <w:num w:numId="35" w16cid:durableId="84837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D8"/>
    <w:rsid w:val="000573F0"/>
    <w:rsid w:val="00085226"/>
    <w:rsid w:val="001140E8"/>
    <w:rsid w:val="001379EE"/>
    <w:rsid w:val="00192B6C"/>
    <w:rsid w:val="001A68E2"/>
    <w:rsid w:val="002368E6"/>
    <w:rsid w:val="002535EF"/>
    <w:rsid w:val="00277A73"/>
    <w:rsid w:val="00280DBD"/>
    <w:rsid w:val="002D21FB"/>
    <w:rsid w:val="003311A4"/>
    <w:rsid w:val="00356651"/>
    <w:rsid w:val="003A2049"/>
    <w:rsid w:val="003B7ABF"/>
    <w:rsid w:val="00420220"/>
    <w:rsid w:val="00450C4D"/>
    <w:rsid w:val="00452358"/>
    <w:rsid w:val="00462520"/>
    <w:rsid w:val="004B1714"/>
    <w:rsid w:val="004E157E"/>
    <w:rsid w:val="004F2D21"/>
    <w:rsid w:val="00531632"/>
    <w:rsid w:val="005452BA"/>
    <w:rsid w:val="00574433"/>
    <w:rsid w:val="00587A2C"/>
    <w:rsid w:val="005F7867"/>
    <w:rsid w:val="00611BF5"/>
    <w:rsid w:val="00615D02"/>
    <w:rsid w:val="00620C5D"/>
    <w:rsid w:val="00644005"/>
    <w:rsid w:val="006C53B6"/>
    <w:rsid w:val="006F18F8"/>
    <w:rsid w:val="00725759"/>
    <w:rsid w:val="00796AFC"/>
    <w:rsid w:val="007B26D8"/>
    <w:rsid w:val="007B484E"/>
    <w:rsid w:val="007D3890"/>
    <w:rsid w:val="00845FF7"/>
    <w:rsid w:val="008725F2"/>
    <w:rsid w:val="0088582E"/>
    <w:rsid w:val="008A1ED8"/>
    <w:rsid w:val="00921881"/>
    <w:rsid w:val="00974353"/>
    <w:rsid w:val="00976722"/>
    <w:rsid w:val="009B5DF3"/>
    <w:rsid w:val="00A357C1"/>
    <w:rsid w:val="00A662D5"/>
    <w:rsid w:val="00AA6DBE"/>
    <w:rsid w:val="00AD42DF"/>
    <w:rsid w:val="00AE3FD1"/>
    <w:rsid w:val="00AF0D28"/>
    <w:rsid w:val="00AF42A1"/>
    <w:rsid w:val="00B36EFC"/>
    <w:rsid w:val="00B412F2"/>
    <w:rsid w:val="00B44330"/>
    <w:rsid w:val="00BC4A0D"/>
    <w:rsid w:val="00C024F6"/>
    <w:rsid w:val="00C93C37"/>
    <w:rsid w:val="00CA75CE"/>
    <w:rsid w:val="00CF2757"/>
    <w:rsid w:val="00D26A21"/>
    <w:rsid w:val="00D4770F"/>
    <w:rsid w:val="00D64D75"/>
    <w:rsid w:val="00D97E36"/>
    <w:rsid w:val="00DB012D"/>
    <w:rsid w:val="00DC79BF"/>
    <w:rsid w:val="00E02A28"/>
    <w:rsid w:val="00E049E6"/>
    <w:rsid w:val="00E64C42"/>
    <w:rsid w:val="00E750C0"/>
    <w:rsid w:val="00EB320A"/>
    <w:rsid w:val="00EE12F4"/>
    <w:rsid w:val="00EE2BF5"/>
    <w:rsid w:val="00EE3295"/>
    <w:rsid w:val="00F16044"/>
    <w:rsid w:val="00F9549F"/>
    <w:rsid w:val="00FD1E94"/>
    <w:rsid w:val="00FE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AE23FB4"/>
  <w15:chartTrackingRefBased/>
  <w15:docId w15:val="{609DC376-5C2A-474C-AD01-9BE7CB37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6D8"/>
  </w:style>
  <w:style w:type="paragraph" w:styleId="Heading1">
    <w:name w:val="heading 1"/>
    <w:basedOn w:val="Normal"/>
    <w:next w:val="Normal"/>
    <w:link w:val="Heading1Char"/>
    <w:uiPriority w:val="9"/>
    <w:qFormat/>
    <w:rsid w:val="007B2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6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6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6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6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6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6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6D8"/>
    <w:rPr>
      <w:rFonts w:eastAsiaTheme="majorEastAsia" w:cstheme="majorBidi"/>
      <w:color w:val="272727" w:themeColor="text1" w:themeTint="D8"/>
    </w:rPr>
  </w:style>
  <w:style w:type="paragraph" w:styleId="Title">
    <w:name w:val="Title"/>
    <w:basedOn w:val="Normal"/>
    <w:next w:val="Normal"/>
    <w:link w:val="TitleChar"/>
    <w:uiPriority w:val="10"/>
    <w:qFormat/>
    <w:rsid w:val="007B2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6D8"/>
    <w:pPr>
      <w:spacing w:before="160"/>
      <w:jc w:val="center"/>
    </w:pPr>
    <w:rPr>
      <w:i/>
      <w:iCs/>
      <w:color w:val="404040" w:themeColor="text1" w:themeTint="BF"/>
    </w:rPr>
  </w:style>
  <w:style w:type="character" w:customStyle="1" w:styleId="QuoteChar">
    <w:name w:val="Quote Char"/>
    <w:basedOn w:val="DefaultParagraphFont"/>
    <w:link w:val="Quote"/>
    <w:uiPriority w:val="29"/>
    <w:rsid w:val="007B26D8"/>
    <w:rPr>
      <w:i/>
      <w:iCs/>
      <w:color w:val="404040" w:themeColor="text1" w:themeTint="BF"/>
    </w:rPr>
  </w:style>
  <w:style w:type="paragraph" w:styleId="ListParagraph">
    <w:name w:val="List Paragraph"/>
    <w:basedOn w:val="Normal"/>
    <w:uiPriority w:val="34"/>
    <w:qFormat/>
    <w:rsid w:val="007B26D8"/>
    <w:pPr>
      <w:ind w:left="720"/>
      <w:contextualSpacing/>
    </w:pPr>
  </w:style>
  <w:style w:type="character" w:styleId="IntenseEmphasis">
    <w:name w:val="Intense Emphasis"/>
    <w:basedOn w:val="DefaultParagraphFont"/>
    <w:uiPriority w:val="21"/>
    <w:qFormat/>
    <w:rsid w:val="007B26D8"/>
    <w:rPr>
      <w:i/>
      <w:iCs/>
      <w:color w:val="2F5496" w:themeColor="accent1" w:themeShade="BF"/>
    </w:rPr>
  </w:style>
  <w:style w:type="paragraph" w:styleId="IntenseQuote">
    <w:name w:val="Intense Quote"/>
    <w:basedOn w:val="Normal"/>
    <w:next w:val="Normal"/>
    <w:link w:val="IntenseQuoteChar"/>
    <w:uiPriority w:val="30"/>
    <w:qFormat/>
    <w:rsid w:val="007B2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6D8"/>
    <w:rPr>
      <w:i/>
      <w:iCs/>
      <w:color w:val="2F5496" w:themeColor="accent1" w:themeShade="BF"/>
    </w:rPr>
  </w:style>
  <w:style w:type="character" w:styleId="IntenseReference">
    <w:name w:val="Intense Reference"/>
    <w:basedOn w:val="DefaultParagraphFont"/>
    <w:uiPriority w:val="32"/>
    <w:qFormat/>
    <w:rsid w:val="007B26D8"/>
    <w:rPr>
      <w:b/>
      <w:bCs/>
      <w:smallCaps/>
      <w:color w:val="2F5496" w:themeColor="accent1" w:themeShade="BF"/>
      <w:spacing w:val="5"/>
    </w:rPr>
  </w:style>
  <w:style w:type="paragraph" w:styleId="Header">
    <w:name w:val="header"/>
    <w:basedOn w:val="Normal"/>
    <w:link w:val="HeaderChar"/>
    <w:uiPriority w:val="99"/>
    <w:unhideWhenUsed/>
    <w:rsid w:val="007B2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D8"/>
  </w:style>
  <w:style w:type="paragraph" w:styleId="Footer">
    <w:name w:val="footer"/>
    <w:basedOn w:val="Normal"/>
    <w:link w:val="FooterChar"/>
    <w:uiPriority w:val="99"/>
    <w:unhideWhenUsed/>
    <w:rsid w:val="007B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D8"/>
  </w:style>
  <w:style w:type="character" w:styleId="Strong">
    <w:name w:val="Strong"/>
    <w:basedOn w:val="DefaultParagraphFont"/>
    <w:uiPriority w:val="22"/>
    <w:qFormat/>
    <w:rsid w:val="007B26D8"/>
    <w:rPr>
      <w:b/>
      <w:bCs/>
    </w:rPr>
  </w:style>
  <w:style w:type="paragraph" w:styleId="NormalWeb">
    <w:name w:val="Normal (Web)"/>
    <w:basedOn w:val="Normal"/>
    <w:uiPriority w:val="99"/>
    <w:unhideWhenUsed/>
    <w:rsid w:val="007B26D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B2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1730</Words>
  <Characters>9863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Rollo, Andrea (DCF)</dc:creator>
  <cp:keywords/>
  <dc:description/>
  <cp:lastModifiedBy>Patricia DuFresne</cp:lastModifiedBy>
  <cp:revision>2</cp:revision>
  <dcterms:created xsi:type="dcterms:W3CDTF">2025-11-12T18:52:00Z</dcterms:created>
  <dcterms:modified xsi:type="dcterms:W3CDTF">2025-11-12T18:52:00Z</dcterms:modified>
</cp:coreProperties>
</file>