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302B" w14:textId="77777777" w:rsidR="00232620" w:rsidRPr="0025354C" w:rsidRDefault="00232620" w:rsidP="0023262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5902E2CC" w14:textId="77777777" w:rsidR="00232620" w:rsidRDefault="00232620" w:rsidP="00232620">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July 8</w:t>
      </w:r>
      <w:r w:rsidRPr="0025354C">
        <w:rPr>
          <w:rFonts w:ascii="Open Sans" w:hAnsi="Open Sans" w:cs="Open Sans"/>
          <w:sz w:val="20"/>
          <w:szCs w:val="20"/>
        </w:rPr>
        <w:t>, 202</w:t>
      </w:r>
      <w:r>
        <w:rPr>
          <w:rFonts w:ascii="Open Sans" w:hAnsi="Open Sans" w:cs="Open Sans"/>
          <w:sz w:val="20"/>
          <w:szCs w:val="20"/>
        </w:rPr>
        <w:t>6</w:t>
      </w:r>
    </w:p>
    <w:p w14:paraId="5EC38BA4" w14:textId="77777777" w:rsidR="00232620"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ED10320" w14:textId="77777777" w:rsidR="00232620"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03718F5C" w14:textId="77777777" w:rsidR="00232620" w:rsidRPr="00C3737F"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69580C2" w14:textId="77777777" w:rsidR="00232620" w:rsidRPr="0025354C" w:rsidRDefault="00232620" w:rsidP="00232620">
      <w:pPr>
        <w:rPr>
          <w:rFonts w:ascii="Open Sans" w:hAnsi="Open Sans" w:cs="Open Sans"/>
          <w:sz w:val="20"/>
          <w:szCs w:val="20"/>
        </w:rPr>
      </w:pPr>
      <w:r w:rsidRPr="0025354C">
        <w:rPr>
          <w:rFonts w:ascii="Open Sans" w:hAnsi="Open Sans" w:cs="Open Sans"/>
          <w:b/>
          <w:bCs/>
          <w:sz w:val="20"/>
          <w:szCs w:val="20"/>
        </w:rPr>
        <w:t>Attendees:</w:t>
      </w:r>
    </w:p>
    <w:p w14:paraId="20795F21" w14:textId="77777777" w:rsidR="00232620" w:rsidRDefault="00232620" w:rsidP="00232620">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Jeff Gordon, Joni Parker-Roach, Brian Bolton, Heather </w:t>
      </w:r>
      <w:proofErr w:type="spellStart"/>
      <w:r>
        <w:rPr>
          <w:rFonts w:ascii="Open Sans" w:hAnsi="Open Sans" w:cs="Open Sans"/>
          <w:sz w:val="20"/>
          <w:szCs w:val="20"/>
        </w:rPr>
        <w:t>Puksta</w:t>
      </w:r>
      <w:proofErr w:type="spellEnd"/>
    </w:p>
    <w:p w14:paraId="6B4347DB" w14:textId="77777777" w:rsidR="00232620" w:rsidRPr="003B5307" w:rsidRDefault="00232620" w:rsidP="00232620">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0F2898B8" w14:textId="77777777" w:rsidR="00232620" w:rsidRPr="00666707" w:rsidRDefault="00232620" w:rsidP="00232620">
      <w:pPr>
        <w:numPr>
          <w:ilvl w:val="0"/>
          <w:numId w:val="1"/>
        </w:numPr>
        <w:spacing w:after="0"/>
        <w:rPr>
          <w:rFonts w:ascii="Open Sans" w:hAnsi="Open Sans" w:cs="Open Sans"/>
          <w:b/>
          <w:bCs/>
          <w:sz w:val="20"/>
          <w:szCs w:val="20"/>
        </w:rPr>
      </w:pPr>
      <w:r>
        <w:rPr>
          <w:rFonts w:ascii="Open Sans" w:hAnsi="Open Sans" w:cs="Open Sans"/>
          <w:b/>
          <w:bCs/>
          <w:sz w:val="20"/>
          <w:szCs w:val="20"/>
        </w:rPr>
        <w:t xml:space="preserve">Public: </w:t>
      </w:r>
      <w:r w:rsidRPr="003176E3">
        <w:rPr>
          <w:rFonts w:ascii="Open Sans" w:hAnsi="Open Sans" w:cs="Open Sans"/>
          <w:sz w:val="20"/>
          <w:szCs w:val="20"/>
        </w:rPr>
        <w:t>Judy Anderson</w:t>
      </w:r>
    </w:p>
    <w:p w14:paraId="23777D93" w14:textId="77777777" w:rsidR="00232620" w:rsidRDefault="00232620" w:rsidP="00232620">
      <w:pPr>
        <w:spacing w:after="0"/>
        <w:rPr>
          <w:rFonts w:ascii="Open Sans" w:hAnsi="Open Sans" w:cs="Open Sans"/>
          <w:b/>
          <w:bCs/>
          <w:sz w:val="20"/>
          <w:szCs w:val="20"/>
        </w:rPr>
      </w:pPr>
    </w:p>
    <w:p w14:paraId="3A1922C1" w14:textId="77777777" w:rsidR="00232620" w:rsidRPr="00B32778" w:rsidRDefault="00232620" w:rsidP="00232620">
      <w:pPr>
        <w:rPr>
          <w:rFonts w:ascii="Open Sans" w:hAnsi="Open Sans" w:cs="Open Sans"/>
          <w:b/>
          <w:bCs/>
          <w:sz w:val="20"/>
          <w:szCs w:val="20"/>
        </w:rPr>
      </w:pPr>
      <w:r w:rsidRPr="00B32778">
        <w:rPr>
          <w:rFonts w:ascii="Open Sans" w:hAnsi="Open Sans" w:cs="Open Sans"/>
          <w:b/>
          <w:bCs/>
          <w:sz w:val="20"/>
          <w:szCs w:val="20"/>
        </w:rPr>
        <w:t>Documents and Exhibits Used:</w:t>
      </w:r>
    </w:p>
    <w:p w14:paraId="71572259" w14:textId="77777777" w:rsidR="00232620" w:rsidRDefault="00232620" w:rsidP="00232620">
      <w:pPr>
        <w:pStyle w:val="ListParagraph"/>
        <w:numPr>
          <w:ilvl w:val="0"/>
          <w:numId w:val="5"/>
        </w:numPr>
        <w:rPr>
          <w:rFonts w:ascii="Open Sans" w:hAnsi="Open Sans" w:cs="Open Sans"/>
          <w:sz w:val="20"/>
          <w:szCs w:val="20"/>
        </w:rPr>
      </w:pPr>
      <w:r w:rsidRPr="00666707">
        <w:rPr>
          <w:rFonts w:ascii="Open Sans" w:hAnsi="Open Sans" w:cs="Open Sans"/>
          <w:sz w:val="20"/>
          <w:szCs w:val="20"/>
        </w:rPr>
        <w:t>J</w:t>
      </w:r>
      <w:r w:rsidRPr="003176E3">
        <w:rPr>
          <w:rFonts w:ascii="Open Sans" w:hAnsi="Open Sans" w:cs="Open Sans"/>
          <w:sz w:val="20"/>
          <w:szCs w:val="20"/>
        </w:rPr>
        <w:t xml:space="preserve">uly 1, </w:t>
      </w:r>
      <w:proofErr w:type="gramStart"/>
      <w:r w:rsidRPr="003176E3">
        <w:rPr>
          <w:rFonts w:ascii="Open Sans" w:hAnsi="Open Sans" w:cs="Open Sans"/>
          <w:sz w:val="20"/>
          <w:szCs w:val="20"/>
        </w:rPr>
        <w:t>2026</w:t>
      </w:r>
      <w:proofErr w:type="gramEnd"/>
      <w:r w:rsidRPr="003176E3">
        <w:rPr>
          <w:rFonts w:ascii="Open Sans" w:hAnsi="Open Sans" w:cs="Open Sans"/>
          <w:sz w:val="20"/>
          <w:szCs w:val="20"/>
        </w:rPr>
        <w:t xml:space="preserve"> meeting minutes</w:t>
      </w:r>
    </w:p>
    <w:p w14:paraId="36CDA12D"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 xml:space="preserve">July 19, </w:t>
      </w:r>
      <w:proofErr w:type="gramStart"/>
      <w:r w:rsidRPr="003176E3">
        <w:rPr>
          <w:rFonts w:ascii="Open Sans" w:hAnsi="Open Sans" w:cs="Open Sans"/>
          <w:sz w:val="20"/>
          <w:szCs w:val="20"/>
        </w:rPr>
        <w:t>2026</w:t>
      </w:r>
      <w:proofErr w:type="gramEnd"/>
      <w:r w:rsidRPr="003176E3">
        <w:rPr>
          <w:rFonts w:ascii="Open Sans" w:hAnsi="Open Sans" w:cs="Open Sans"/>
          <w:sz w:val="20"/>
          <w:szCs w:val="20"/>
        </w:rPr>
        <w:t xml:space="preserve"> Voices of Revolution event flyer</w:t>
      </w:r>
    </w:p>
    <w:p w14:paraId="09AD041B"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Draft July 19 event program</w:t>
      </w:r>
    </w:p>
    <w:p w14:paraId="4D834198"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Banner artwork and Alpha Graphics production quote</w:t>
      </w:r>
    </w:p>
    <w:p w14:paraId="3F78507E"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Vision Implementation Working Group memorandum from Town Manager Mark Haddad</w:t>
      </w:r>
    </w:p>
    <w:p w14:paraId="05B4B750"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FY26 budget and grant expenditure summary</w:t>
      </w:r>
    </w:p>
    <w:p w14:paraId="00E91AC2"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Society of the Cincinnati grant budget and encumbrance memorandum</w:t>
      </w:r>
    </w:p>
    <w:p w14:paraId="09B43BC7"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Yankee Magazine feature article</w:t>
      </w:r>
    </w:p>
    <w:p w14:paraId="6265F6B7" w14:textId="77777777" w:rsidR="00232620" w:rsidRPr="003176E3" w:rsidRDefault="00232620" w:rsidP="00232620">
      <w:pPr>
        <w:pStyle w:val="ListParagraph"/>
        <w:numPr>
          <w:ilvl w:val="0"/>
          <w:numId w:val="5"/>
        </w:numPr>
        <w:rPr>
          <w:rFonts w:ascii="Open Sans" w:hAnsi="Open Sans" w:cs="Open Sans"/>
          <w:sz w:val="20"/>
          <w:szCs w:val="20"/>
        </w:rPr>
      </w:pPr>
      <w:proofErr w:type="spellStart"/>
      <w:r w:rsidRPr="003176E3">
        <w:rPr>
          <w:rFonts w:ascii="Open Sans" w:hAnsi="Open Sans" w:cs="Open Sans"/>
          <w:sz w:val="20"/>
          <w:szCs w:val="20"/>
        </w:rPr>
        <w:t>LocalIQ</w:t>
      </w:r>
      <w:proofErr w:type="spellEnd"/>
      <w:r w:rsidRPr="003176E3">
        <w:rPr>
          <w:rFonts w:ascii="Open Sans" w:hAnsi="Open Sans" w:cs="Open Sans"/>
          <w:sz w:val="20"/>
          <w:szCs w:val="20"/>
        </w:rPr>
        <w:t xml:space="preserve"> / USA Today Destination Groton article and display advertisement proofs</w:t>
      </w:r>
    </w:p>
    <w:p w14:paraId="7CB6C360"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Freedom's Way Hidden Treasures Festival promotional materials</w:t>
      </w:r>
    </w:p>
    <w:p w14:paraId="0A7229D2" w14:textId="77777777" w:rsidR="00232620" w:rsidRPr="003176E3" w:rsidRDefault="00232620" w:rsidP="00232620">
      <w:pPr>
        <w:pStyle w:val="ListParagraph"/>
        <w:numPr>
          <w:ilvl w:val="0"/>
          <w:numId w:val="5"/>
        </w:numPr>
        <w:rPr>
          <w:rFonts w:ascii="Open Sans" w:hAnsi="Open Sans" w:cs="Open Sans"/>
          <w:sz w:val="20"/>
          <w:szCs w:val="20"/>
        </w:rPr>
      </w:pPr>
      <w:r w:rsidRPr="003176E3">
        <w:rPr>
          <w:rFonts w:ascii="Open Sans" w:hAnsi="Open Sans" w:cs="Open Sans"/>
          <w:sz w:val="20"/>
          <w:szCs w:val="20"/>
        </w:rPr>
        <w:t>Historic marker project information</w:t>
      </w:r>
    </w:p>
    <w:p w14:paraId="58BB1F26" w14:textId="77777777" w:rsidR="00232620" w:rsidRDefault="00232620" w:rsidP="00232620">
      <w:pPr>
        <w:pStyle w:val="ListParagraph"/>
        <w:numPr>
          <w:ilvl w:val="0"/>
          <w:numId w:val="5"/>
        </w:numPr>
        <w:rPr>
          <w:rFonts w:ascii="Open Sans" w:hAnsi="Open Sans" w:cs="Open Sans"/>
          <w:sz w:val="20"/>
          <w:szCs w:val="20"/>
        </w:rPr>
      </w:pPr>
      <w:proofErr w:type="spellStart"/>
      <w:r>
        <w:rPr>
          <w:rFonts w:ascii="Open Sans" w:hAnsi="Open Sans" w:cs="Open Sans"/>
          <w:sz w:val="20"/>
          <w:szCs w:val="20"/>
        </w:rPr>
        <w:t>Desiner</w:t>
      </w:r>
      <w:proofErr w:type="spellEnd"/>
      <w:r w:rsidRPr="003176E3">
        <w:rPr>
          <w:rFonts w:ascii="Open Sans" w:hAnsi="Open Sans" w:cs="Open Sans"/>
          <w:sz w:val="20"/>
          <w:szCs w:val="20"/>
        </w:rPr>
        <w:t xml:space="preserve"> invoice for banner artwork</w:t>
      </w:r>
    </w:p>
    <w:p w14:paraId="1DA6E80C" w14:textId="77777777" w:rsidR="00232620" w:rsidRPr="00456956" w:rsidRDefault="00232620" w:rsidP="00232620">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3176E3">
        <w:rPr>
          <w:rFonts w:ascii="Open Sans" w:hAnsi="Open Sans" w:cs="Open Sans"/>
          <w:sz w:val="20"/>
          <w:szCs w:val="20"/>
        </w:rPr>
        <w:t>The</w:t>
      </w:r>
      <w:proofErr w:type="gramEnd"/>
      <w:r w:rsidRPr="003176E3">
        <w:rPr>
          <w:rFonts w:ascii="Open Sans" w:hAnsi="Open Sans" w:cs="Open Sans"/>
          <w:sz w:val="20"/>
          <w:szCs w:val="20"/>
        </w:rPr>
        <w:t xml:space="preserve"> Committee approved the July 1, </w:t>
      </w:r>
      <w:proofErr w:type="gramStart"/>
      <w:r w:rsidRPr="003176E3">
        <w:rPr>
          <w:rFonts w:ascii="Open Sans" w:hAnsi="Open Sans" w:cs="Open Sans"/>
          <w:sz w:val="20"/>
          <w:szCs w:val="20"/>
        </w:rPr>
        <w:t>2026</w:t>
      </w:r>
      <w:proofErr w:type="gramEnd"/>
      <w:r w:rsidRPr="003176E3">
        <w:rPr>
          <w:rFonts w:ascii="Open Sans" w:hAnsi="Open Sans" w:cs="Open Sans"/>
          <w:sz w:val="20"/>
          <w:szCs w:val="20"/>
        </w:rPr>
        <w:t xml:space="preserve"> meeting minutes with minor corrections before reviewing progress on preparations for the July 19 Voices of Revolution educational program. Members focused extensively on event logistics, including speaker honoraria, program design, marketing, banner production, registration levels, refreshments, book-signing arrangements, and media outreach to maximize attendance. The Committee reviewed the FY26 budget and Society of the Cincinnati grant expenditures, discussing remaining grant funds and the potential to support digitization of exhibits at the Groton History Center. Members also discussed implementation of the Groton 2036 Vision through the Town Manager's newly established Vision Implementation Working Group, reviewed plans for the historic marker project, evaluated Destination Groton's recent tourism marketing efforts, including the Yankee Magazine feature and </w:t>
      </w:r>
      <w:proofErr w:type="spellStart"/>
      <w:r w:rsidRPr="003176E3">
        <w:rPr>
          <w:rFonts w:ascii="Open Sans" w:hAnsi="Open Sans" w:cs="Open Sans"/>
          <w:sz w:val="20"/>
          <w:szCs w:val="20"/>
        </w:rPr>
        <w:t>LocalIQ</w:t>
      </w:r>
      <w:proofErr w:type="spellEnd"/>
      <w:r w:rsidRPr="003176E3">
        <w:rPr>
          <w:rFonts w:ascii="Open Sans" w:hAnsi="Open Sans" w:cs="Open Sans"/>
          <w:sz w:val="20"/>
          <w:szCs w:val="20"/>
        </w:rPr>
        <w:t xml:space="preserve"> advertising campaign, and considered transitioning to biweekly meetings following the July 19 event.</w:t>
      </w:r>
    </w:p>
    <w:p w14:paraId="2720D5C6" w14:textId="77777777" w:rsidR="00232620" w:rsidRPr="00A17F7F" w:rsidRDefault="00232620" w:rsidP="00232620">
      <w:pPr>
        <w:rPr>
          <w:rFonts w:ascii="Open Sans" w:hAnsi="Open Sans" w:cs="Open Sans"/>
          <w:b/>
          <w:bCs/>
          <w:sz w:val="20"/>
          <w:szCs w:val="20"/>
        </w:rPr>
      </w:pPr>
      <w:r>
        <w:rPr>
          <w:rFonts w:ascii="Open Sans" w:hAnsi="Open Sans" w:cs="Open Sans"/>
          <w:b/>
          <w:bCs/>
          <w:sz w:val="20"/>
          <w:szCs w:val="20"/>
        </w:rPr>
        <w:t>Votes</w:t>
      </w:r>
    </w:p>
    <w:p w14:paraId="31B5D65C" w14:textId="77777777" w:rsidR="00232620" w:rsidRPr="00B32778" w:rsidRDefault="00232620" w:rsidP="00232620">
      <w:pPr>
        <w:numPr>
          <w:ilvl w:val="0"/>
          <w:numId w:val="3"/>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July 1</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7ED6190" w14:textId="77777777" w:rsidR="00232620" w:rsidRPr="00B024CE" w:rsidRDefault="00232620" w:rsidP="00232620">
      <w:pPr>
        <w:pStyle w:val="ListParagraph"/>
        <w:numPr>
          <w:ilvl w:val="0"/>
          <w:numId w:val="4"/>
        </w:numPr>
        <w:rPr>
          <w:rFonts w:ascii="Open Sans" w:hAnsi="Open Sans" w:cs="Open Sans"/>
          <w:sz w:val="20"/>
          <w:szCs w:val="20"/>
        </w:rPr>
      </w:pPr>
      <w:r w:rsidRPr="00B460F7">
        <w:rPr>
          <w:rFonts w:ascii="Open Sans" w:hAnsi="Open Sans" w:cs="Open Sans"/>
          <w:sz w:val="20"/>
          <w:szCs w:val="20"/>
        </w:rPr>
        <w:lastRenderedPageBreak/>
        <w:t xml:space="preserve">The Committee reviewed the July 1, </w:t>
      </w:r>
      <w:proofErr w:type="gramStart"/>
      <w:r w:rsidRPr="00B460F7">
        <w:rPr>
          <w:rFonts w:ascii="Open Sans" w:hAnsi="Open Sans" w:cs="Open Sans"/>
          <w:sz w:val="20"/>
          <w:szCs w:val="20"/>
        </w:rPr>
        <w:t>2026</w:t>
      </w:r>
      <w:proofErr w:type="gramEnd"/>
      <w:r w:rsidRPr="00B460F7">
        <w:rPr>
          <w:rFonts w:ascii="Open Sans" w:hAnsi="Open Sans" w:cs="Open Sans"/>
          <w:sz w:val="20"/>
          <w:szCs w:val="20"/>
        </w:rPr>
        <w:t xml:space="preserve"> meeting minutes and discussed several minor corrections before approval.</w:t>
      </w:r>
      <w:r>
        <w:rPr>
          <w:rFonts w:ascii="Open Sans" w:hAnsi="Open Sans" w:cs="Open Sans"/>
          <w:sz w:val="20"/>
          <w:szCs w:val="20"/>
        </w:rPr>
        <w:t xml:space="preserve"> </w:t>
      </w:r>
      <w:r w:rsidRPr="00B32778">
        <w:rPr>
          <w:rFonts w:ascii="Open Sans" w:hAnsi="Open Sans" w:cs="Open Sans"/>
          <w:sz w:val="20"/>
          <w:szCs w:val="20"/>
        </w:rPr>
        <w:t xml:space="preserve">A motion was made, seconded, and approved. </w:t>
      </w:r>
    </w:p>
    <w:p w14:paraId="58C4987E" w14:textId="77777777" w:rsidR="00232620" w:rsidRDefault="00232620" w:rsidP="00232620">
      <w:pPr>
        <w:pStyle w:val="ListParagraph"/>
        <w:numPr>
          <w:ilvl w:val="1"/>
          <w:numId w:val="4"/>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091B090C" w14:textId="77777777" w:rsidR="00232620" w:rsidRDefault="00232620" w:rsidP="00232620">
      <w:pPr>
        <w:pStyle w:val="ListParagraph"/>
        <w:numPr>
          <w:ilvl w:val="1"/>
          <w:numId w:val="4"/>
        </w:numPr>
        <w:rPr>
          <w:rFonts w:ascii="Open Sans" w:hAnsi="Open Sans" w:cs="Open Sans"/>
          <w:sz w:val="20"/>
          <w:szCs w:val="20"/>
        </w:rPr>
      </w:pPr>
      <w:r>
        <w:rPr>
          <w:rFonts w:ascii="Open Sans" w:hAnsi="Open Sans" w:cs="Open Sans"/>
          <w:sz w:val="20"/>
          <w:szCs w:val="20"/>
        </w:rPr>
        <w:t>Jeff Gordon - Yes</w:t>
      </w:r>
    </w:p>
    <w:p w14:paraId="6D36BAB8" w14:textId="77777777" w:rsidR="00232620" w:rsidRDefault="00232620" w:rsidP="00232620">
      <w:pPr>
        <w:pStyle w:val="ListParagraph"/>
        <w:numPr>
          <w:ilvl w:val="1"/>
          <w:numId w:val="4"/>
        </w:numPr>
        <w:rPr>
          <w:rFonts w:ascii="Open Sans" w:hAnsi="Open Sans" w:cs="Open Sans"/>
          <w:sz w:val="20"/>
          <w:szCs w:val="20"/>
        </w:rPr>
      </w:pPr>
      <w:r>
        <w:rPr>
          <w:rFonts w:ascii="Open Sans" w:hAnsi="Open Sans" w:cs="Open Sans"/>
          <w:sz w:val="20"/>
          <w:szCs w:val="20"/>
        </w:rPr>
        <w:t>Joni Parker-Roach – Yes</w:t>
      </w:r>
    </w:p>
    <w:p w14:paraId="67A608DF" w14:textId="77777777" w:rsidR="00232620" w:rsidRPr="007C1232" w:rsidRDefault="00232620" w:rsidP="00232620">
      <w:pPr>
        <w:pStyle w:val="ListParagraph"/>
        <w:numPr>
          <w:ilvl w:val="1"/>
          <w:numId w:val="4"/>
        </w:numPr>
        <w:rPr>
          <w:rFonts w:ascii="Open Sans" w:hAnsi="Open Sans" w:cs="Open Sans"/>
          <w:sz w:val="20"/>
          <w:szCs w:val="20"/>
        </w:rPr>
      </w:pPr>
      <w:r w:rsidRPr="007C03BA">
        <w:rPr>
          <w:rFonts w:ascii="Open Sans" w:hAnsi="Open Sans" w:cs="Open Sans"/>
          <w:sz w:val="20"/>
          <w:szCs w:val="20"/>
        </w:rPr>
        <w:t>Karen Tucker-Barisano</w:t>
      </w:r>
      <w:r>
        <w:rPr>
          <w:rFonts w:ascii="Open Sans" w:hAnsi="Open Sans" w:cs="Open Sans"/>
          <w:sz w:val="20"/>
          <w:szCs w:val="20"/>
        </w:rPr>
        <w:t xml:space="preserve"> - Yes</w:t>
      </w:r>
    </w:p>
    <w:p w14:paraId="67AF3FBB" w14:textId="77777777" w:rsidR="00232620" w:rsidRPr="006B4403" w:rsidRDefault="00232620" w:rsidP="00232620">
      <w:pPr>
        <w:pStyle w:val="ListParagraph"/>
        <w:numPr>
          <w:ilvl w:val="0"/>
          <w:numId w:val="4"/>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492CD847" w14:textId="77777777" w:rsidR="00232620" w:rsidRDefault="00232620" w:rsidP="00232620">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9"/>
        <w:gridCol w:w="1635"/>
        <w:gridCol w:w="2056"/>
      </w:tblGrid>
      <w:tr w:rsidR="00232620" w:rsidRPr="003176E3" w14:paraId="1A4E6F40" w14:textId="77777777" w:rsidTr="00E62C65">
        <w:trPr>
          <w:tblHeader/>
          <w:tblCellSpacing w:w="15" w:type="dxa"/>
        </w:trPr>
        <w:tc>
          <w:tcPr>
            <w:tcW w:w="0" w:type="auto"/>
            <w:vAlign w:val="center"/>
            <w:hideMark/>
          </w:tcPr>
          <w:p w14:paraId="5871F27C" w14:textId="77777777" w:rsidR="00232620" w:rsidRPr="003176E3" w:rsidRDefault="00232620" w:rsidP="00E62C65">
            <w:pPr>
              <w:rPr>
                <w:rFonts w:ascii="Open Sans" w:hAnsi="Open Sans" w:cs="Open Sans"/>
                <w:b/>
                <w:bCs/>
                <w:sz w:val="20"/>
                <w:szCs w:val="20"/>
              </w:rPr>
            </w:pPr>
            <w:r w:rsidRPr="003176E3">
              <w:rPr>
                <w:rFonts w:ascii="Open Sans" w:hAnsi="Open Sans" w:cs="Open Sans"/>
                <w:b/>
                <w:bCs/>
                <w:sz w:val="20"/>
                <w:szCs w:val="20"/>
              </w:rPr>
              <w:t>Task</w:t>
            </w:r>
          </w:p>
        </w:tc>
        <w:tc>
          <w:tcPr>
            <w:tcW w:w="0" w:type="auto"/>
            <w:vAlign w:val="center"/>
            <w:hideMark/>
          </w:tcPr>
          <w:p w14:paraId="26705EF5" w14:textId="77777777" w:rsidR="00232620" w:rsidRPr="003176E3" w:rsidRDefault="00232620" w:rsidP="00E62C65">
            <w:pPr>
              <w:rPr>
                <w:rFonts w:ascii="Open Sans" w:hAnsi="Open Sans" w:cs="Open Sans"/>
                <w:b/>
                <w:bCs/>
                <w:sz w:val="20"/>
                <w:szCs w:val="20"/>
              </w:rPr>
            </w:pPr>
            <w:r w:rsidRPr="003176E3">
              <w:rPr>
                <w:rFonts w:ascii="Open Sans" w:hAnsi="Open Sans" w:cs="Open Sans"/>
                <w:b/>
                <w:bCs/>
                <w:sz w:val="20"/>
                <w:szCs w:val="20"/>
              </w:rPr>
              <w:t>Responsible</w:t>
            </w:r>
          </w:p>
        </w:tc>
        <w:tc>
          <w:tcPr>
            <w:tcW w:w="0" w:type="auto"/>
            <w:vAlign w:val="center"/>
            <w:hideMark/>
          </w:tcPr>
          <w:p w14:paraId="3FF7A3A9" w14:textId="77777777" w:rsidR="00232620" w:rsidRPr="003176E3" w:rsidRDefault="00232620" w:rsidP="00E62C65">
            <w:pPr>
              <w:rPr>
                <w:rFonts w:ascii="Open Sans" w:hAnsi="Open Sans" w:cs="Open Sans"/>
                <w:b/>
                <w:bCs/>
                <w:sz w:val="20"/>
                <w:szCs w:val="20"/>
              </w:rPr>
            </w:pPr>
            <w:r w:rsidRPr="003176E3">
              <w:rPr>
                <w:rFonts w:ascii="Open Sans" w:hAnsi="Open Sans" w:cs="Open Sans"/>
                <w:b/>
                <w:bCs/>
                <w:sz w:val="20"/>
                <w:szCs w:val="20"/>
              </w:rPr>
              <w:t>Next Step</w:t>
            </w:r>
          </w:p>
        </w:tc>
      </w:tr>
      <w:tr w:rsidR="00232620" w:rsidRPr="003176E3" w14:paraId="3883F2ED" w14:textId="77777777" w:rsidTr="00E62C65">
        <w:trPr>
          <w:tblCellSpacing w:w="15" w:type="dxa"/>
        </w:trPr>
        <w:tc>
          <w:tcPr>
            <w:tcW w:w="0" w:type="auto"/>
            <w:vAlign w:val="center"/>
            <w:hideMark/>
          </w:tcPr>
          <w:p w14:paraId="4E0EB075"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Review current July 19 event budget, including speaker honoraria and increased banner costs, to determine available funding.</w:t>
            </w:r>
          </w:p>
        </w:tc>
        <w:tc>
          <w:tcPr>
            <w:tcW w:w="0" w:type="auto"/>
            <w:vAlign w:val="center"/>
            <w:hideMark/>
          </w:tcPr>
          <w:p w14:paraId="249459EA"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Heather</w:t>
            </w:r>
          </w:p>
        </w:tc>
        <w:tc>
          <w:tcPr>
            <w:tcW w:w="0" w:type="auto"/>
            <w:vAlign w:val="center"/>
            <w:hideMark/>
          </w:tcPr>
          <w:p w14:paraId="6A4A1E94"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final event expenditures</w:t>
            </w:r>
          </w:p>
        </w:tc>
      </w:tr>
      <w:tr w:rsidR="00232620" w:rsidRPr="003176E3" w14:paraId="381E6284" w14:textId="77777777" w:rsidTr="00E62C65">
        <w:trPr>
          <w:tblCellSpacing w:w="15" w:type="dxa"/>
        </w:trPr>
        <w:tc>
          <w:tcPr>
            <w:tcW w:w="0" w:type="auto"/>
            <w:vAlign w:val="center"/>
            <w:hideMark/>
          </w:tcPr>
          <w:p w14:paraId="390B3BCD"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Finalize and distribute the July 19 press release after confirming the opening greeter.</w:t>
            </w:r>
          </w:p>
        </w:tc>
        <w:tc>
          <w:tcPr>
            <w:tcW w:w="0" w:type="auto"/>
            <w:vAlign w:val="center"/>
            <w:hideMark/>
          </w:tcPr>
          <w:p w14:paraId="7F01E8CE" w14:textId="77777777" w:rsidR="00232620" w:rsidRPr="003176E3" w:rsidRDefault="00232620" w:rsidP="00E62C65">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074D3607"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By July 9</w:t>
            </w:r>
          </w:p>
        </w:tc>
      </w:tr>
      <w:tr w:rsidR="00232620" w:rsidRPr="003176E3" w14:paraId="71C59962" w14:textId="77777777" w:rsidTr="00E62C65">
        <w:trPr>
          <w:tblCellSpacing w:w="15" w:type="dxa"/>
        </w:trPr>
        <w:tc>
          <w:tcPr>
            <w:tcW w:w="0" w:type="auto"/>
            <w:vAlign w:val="center"/>
            <w:hideMark/>
          </w:tcPr>
          <w:p w14:paraId="00B62FB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Complete layout and printing of the July 19 event program, incorporating speaker biographies, event information, and space for the opening greeter.</w:t>
            </w:r>
          </w:p>
        </w:tc>
        <w:tc>
          <w:tcPr>
            <w:tcW w:w="0" w:type="auto"/>
            <w:vAlign w:val="center"/>
            <w:hideMark/>
          </w:tcPr>
          <w:p w14:paraId="6851E13D"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Joni Parker-Roach, Barbara</w:t>
            </w:r>
          </w:p>
        </w:tc>
        <w:tc>
          <w:tcPr>
            <w:tcW w:w="0" w:type="auto"/>
            <w:vAlign w:val="center"/>
            <w:hideMark/>
          </w:tcPr>
          <w:p w14:paraId="283AC5DE"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By July 11</w:t>
            </w:r>
          </w:p>
        </w:tc>
      </w:tr>
      <w:tr w:rsidR="00232620" w:rsidRPr="003176E3" w14:paraId="3D621AC9" w14:textId="77777777" w:rsidTr="00E62C65">
        <w:trPr>
          <w:tblCellSpacing w:w="15" w:type="dxa"/>
        </w:trPr>
        <w:tc>
          <w:tcPr>
            <w:tcW w:w="0" w:type="auto"/>
            <w:vAlign w:val="center"/>
            <w:hideMark/>
          </w:tcPr>
          <w:p w14:paraId="449A263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Forward the finalized July 19 event flyer to Dolly and Julie Hall for distribution to their organizations and historical society contacts.</w:t>
            </w:r>
          </w:p>
        </w:tc>
        <w:tc>
          <w:tcPr>
            <w:tcW w:w="0" w:type="auto"/>
            <w:vAlign w:val="center"/>
            <w:hideMark/>
          </w:tcPr>
          <w:p w14:paraId="68B99958"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Joni Parker-Roach</w:t>
            </w:r>
          </w:p>
        </w:tc>
        <w:tc>
          <w:tcPr>
            <w:tcW w:w="0" w:type="auto"/>
            <w:vAlign w:val="center"/>
            <w:hideMark/>
          </w:tcPr>
          <w:p w14:paraId="333CC519"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Immediately</w:t>
            </w:r>
          </w:p>
        </w:tc>
      </w:tr>
      <w:tr w:rsidR="00232620" w:rsidRPr="003176E3" w14:paraId="54EF6BB4" w14:textId="77777777" w:rsidTr="00E62C65">
        <w:trPr>
          <w:tblCellSpacing w:w="15" w:type="dxa"/>
        </w:trPr>
        <w:tc>
          <w:tcPr>
            <w:tcW w:w="0" w:type="auto"/>
            <w:vAlign w:val="center"/>
            <w:hideMark/>
          </w:tcPr>
          <w:p w14:paraId="77AA6E87"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Continue the email reminder campaign for the July 19 event.</w:t>
            </w:r>
          </w:p>
        </w:tc>
        <w:tc>
          <w:tcPr>
            <w:tcW w:w="0" w:type="auto"/>
            <w:vAlign w:val="center"/>
            <w:hideMark/>
          </w:tcPr>
          <w:p w14:paraId="605F2541"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Brian Bolton</w:t>
            </w:r>
          </w:p>
        </w:tc>
        <w:tc>
          <w:tcPr>
            <w:tcW w:w="0" w:type="auto"/>
            <w:vAlign w:val="center"/>
            <w:hideMark/>
          </w:tcPr>
          <w:p w14:paraId="3D252453"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Every 3–5 days until July 19</w:t>
            </w:r>
          </w:p>
        </w:tc>
      </w:tr>
      <w:tr w:rsidR="00232620" w:rsidRPr="003176E3" w14:paraId="124B3F6B" w14:textId="77777777" w:rsidTr="00E62C65">
        <w:trPr>
          <w:tblCellSpacing w:w="15" w:type="dxa"/>
        </w:trPr>
        <w:tc>
          <w:tcPr>
            <w:tcW w:w="0" w:type="auto"/>
            <w:vAlign w:val="center"/>
            <w:hideMark/>
          </w:tcPr>
          <w:p w14:paraId="0003B348"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Continue Facebook and social media promotion for the July 19 event.</w:t>
            </w:r>
          </w:p>
        </w:tc>
        <w:tc>
          <w:tcPr>
            <w:tcW w:w="0" w:type="auto"/>
            <w:vAlign w:val="center"/>
            <w:hideMark/>
          </w:tcPr>
          <w:p w14:paraId="2901914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Brian Bolton</w:t>
            </w:r>
          </w:p>
        </w:tc>
        <w:tc>
          <w:tcPr>
            <w:tcW w:w="0" w:type="auto"/>
            <w:vAlign w:val="center"/>
            <w:hideMark/>
          </w:tcPr>
          <w:p w14:paraId="3C2FD6AB"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Ongoing until event</w:t>
            </w:r>
          </w:p>
        </w:tc>
      </w:tr>
      <w:tr w:rsidR="00232620" w:rsidRPr="003176E3" w14:paraId="322DB5B9" w14:textId="77777777" w:rsidTr="00E62C65">
        <w:trPr>
          <w:tblCellSpacing w:w="15" w:type="dxa"/>
        </w:trPr>
        <w:tc>
          <w:tcPr>
            <w:tcW w:w="0" w:type="auto"/>
            <w:vAlign w:val="center"/>
            <w:hideMark/>
          </w:tcPr>
          <w:p w14:paraId="6BCCAD35"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Post printed event flyers at community bulletin boards, including the Library, Senior Center, Meals on Wheels, and local businesses.</w:t>
            </w:r>
          </w:p>
        </w:tc>
        <w:tc>
          <w:tcPr>
            <w:tcW w:w="0" w:type="auto"/>
            <w:vAlign w:val="center"/>
            <w:hideMark/>
          </w:tcPr>
          <w:p w14:paraId="261DB315" w14:textId="77777777" w:rsidR="00232620" w:rsidRPr="003176E3" w:rsidRDefault="00232620" w:rsidP="00E62C65">
            <w:pPr>
              <w:rPr>
                <w:rFonts w:ascii="Open Sans" w:hAnsi="Open Sans" w:cs="Open Sans"/>
                <w:sz w:val="20"/>
                <w:szCs w:val="20"/>
              </w:rPr>
            </w:pPr>
            <w:r>
              <w:rPr>
                <w:rFonts w:ascii="Open Sans" w:hAnsi="Open Sans" w:cs="Open Sans"/>
                <w:sz w:val="20"/>
                <w:szCs w:val="20"/>
              </w:rPr>
              <w:t>Committee</w:t>
            </w:r>
          </w:p>
        </w:tc>
        <w:tc>
          <w:tcPr>
            <w:tcW w:w="0" w:type="auto"/>
            <w:vAlign w:val="center"/>
            <w:hideMark/>
          </w:tcPr>
          <w:p w14:paraId="5C6BE499"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July 19</w:t>
            </w:r>
          </w:p>
        </w:tc>
      </w:tr>
      <w:tr w:rsidR="00232620" w:rsidRPr="003176E3" w14:paraId="4B1FF063" w14:textId="77777777" w:rsidTr="00E62C65">
        <w:trPr>
          <w:tblCellSpacing w:w="15" w:type="dxa"/>
        </w:trPr>
        <w:tc>
          <w:tcPr>
            <w:tcW w:w="0" w:type="auto"/>
            <w:vAlign w:val="center"/>
            <w:hideMark/>
          </w:tcPr>
          <w:p w14:paraId="1EA14284"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Verify that the Town-wide email announcement has been distributed through the Town Manager's office.</w:t>
            </w:r>
          </w:p>
        </w:tc>
        <w:tc>
          <w:tcPr>
            <w:tcW w:w="0" w:type="auto"/>
            <w:vAlign w:val="center"/>
            <w:hideMark/>
          </w:tcPr>
          <w:p w14:paraId="2B81804C" w14:textId="77777777" w:rsidR="00232620" w:rsidRPr="003176E3" w:rsidRDefault="00232620" w:rsidP="00E62C65">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22239BE2"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Report back at next meeting</w:t>
            </w:r>
          </w:p>
        </w:tc>
      </w:tr>
      <w:tr w:rsidR="00232620" w:rsidRPr="003176E3" w14:paraId="7BC7B661" w14:textId="77777777" w:rsidTr="00E62C65">
        <w:trPr>
          <w:tblCellSpacing w:w="15" w:type="dxa"/>
        </w:trPr>
        <w:tc>
          <w:tcPr>
            <w:tcW w:w="0" w:type="auto"/>
            <w:vAlign w:val="center"/>
            <w:hideMark/>
          </w:tcPr>
          <w:p w14:paraId="2355E427"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Coordinate book-signing tables in the lobby for participating authors following the presentations.</w:t>
            </w:r>
          </w:p>
        </w:tc>
        <w:tc>
          <w:tcPr>
            <w:tcW w:w="0" w:type="auto"/>
            <w:vAlign w:val="center"/>
            <w:hideMark/>
          </w:tcPr>
          <w:p w14:paraId="311E6C02" w14:textId="77777777" w:rsidR="00232620" w:rsidRPr="003176E3" w:rsidRDefault="00232620" w:rsidP="00E62C65">
            <w:pPr>
              <w:rPr>
                <w:rFonts w:ascii="Open Sans" w:hAnsi="Open Sans" w:cs="Open Sans"/>
                <w:sz w:val="20"/>
                <w:szCs w:val="20"/>
              </w:rPr>
            </w:pPr>
            <w:r>
              <w:rPr>
                <w:rFonts w:ascii="Open Sans" w:hAnsi="Open Sans" w:cs="Open Sans"/>
                <w:sz w:val="20"/>
                <w:szCs w:val="20"/>
              </w:rPr>
              <w:t>Committee</w:t>
            </w:r>
          </w:p>
        </w:tc>
        <w:tc>
          <w:tcPr>
            <w:tcW w:w="0" w:type="auto"/>
            <w:vAlign w:val="center"/>
            <w:hideMark/>
          </w:tcPr>
          <w:p w14:paraId="77225945"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July 19 event</w:t>
            </w:r>
          </w:p>
        </w:tc>
      </w:tr>
      <w:tr w:rsidR="00232620" w:rsidRPr="003176E3" w14:paraId="1B78534B" w14:textId="77777777" w:rsidTr="00E62C65">
        <w:trPr>
          <w:tblCellSpacing w:w="15" w:type="dxa"/>
        </w:trPr>
        <w:tc>
          <w:tcPr>
            <w:tcW w:w="0" w:type="auto"/>
            <w:vAlign w:val="center"/>
            <w:hideMark/>
          </w:tcPr>
          <w:p w14:paraId="37ACB36E"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Confirm final speaker schedule and reduce presentation times to approximately 40 minutes to maintain the event timeline.</w:t>
            </w:r>
          </w:p>
        </w:tc>
        <w:tc>
          <w:tcPr>
            <w:tcW w:w="0" w:type="auto"/>
            <w:vAlign w:val="center"/>
            <w:hideMark/>
          </w:tcPr>
          <w:p w14:paraId="776C571A" w14:textId="77777777" w:rsidR="00232620" w:rsidRPr="003176E3" w:rsidRDefault="00232620" w:rsidP="00E62C65">
            <w:pPr>
              <w:rPr>
                <w:rFonts w:ascii="Open Sans" w:hAnsi="Open Sans" w:cs="Open Sans"/>
                <w:sz w:val="20"/>
                <w:szCs w:val="20"/>
              </w:rPr>
            </w:pPr>
            <w:r>
              <w:rPr>
                <w:rFonts w:ascii="Open Sans" w:hAnsi="Open Sans" w:cs="Open Sans"/>
                <w:sz w:val="20"/>
                <w:szCs w:val="20"/>
              </w:rPr>
              <w:t>Committee</w:t>
            </w:r>
          </w:p>
        </w:tc>
        <w:tc>
          <w:tcPr>
            <w:tcW w:w="0" w:type="auto"/>
            <w:vAlign w:val="center"/>
            <w:hideMark/>
          </w:tcPr>
          <w:p w14:paraId="12567FFA"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Before final program is printed</w:t>
            </w:r>
          </w:p>
        </w:tc>
      </w:tr>
      <w:tr w:rsidR="00232620" w:rsidRPr="003176E3" w14:paraId="766B2B22" w14:textId="77777777" w:rsidTr="00E62C65">
        <w:trPr>
          <w:tblCellSpacing w:w="15" w:type="dxa"/>
        </w:trPr>
        <w:tc>
          <w:tcPr>
            <w:tcW w:w="0" w:type="auto"/>
            <w:vAlign w:val="center"/>
            <w:hideMark/>
          </w:tcPr>
          <w:p w14:paraId="722023EF"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lastRenderedPageBreak/>
              <w:t>Confirm attendance and opening remarks with Representative Margaret Scarsdale or Peter Cunningham.</w:t>
            </w:r>
          </w:p>
        </w:tc>
        <w:tc>
          <w:tcPr>
            <w:tcW w:w="0" w:type="auto"/>
            <w:vAlign w:val="center"/>
            <w:hideMark/>
          </w:tcPr>
          <w:p w14:paraId="560F70C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Brian</w:t>
            </w:r>
            <w:r>
              <w:rPr>
                <w:rFonts w:ascii="Open Sans" w:hAnsi="Open Sans" w:cs="Open Sans"/>
                <w:sz w:val="20"/>
                <w:szCs w:val="20"/>
              </w:rPr>
              <w:t>, Greg</w:t>
            </w:r>
          </w:p>
        </w:tc>
        <w:tc>
          <w:tcPr>
            <w:tcW w:w="0" w:type="auto"/>
            <w:vAlign w:val="center"/>
            <w:hideMark/>
          </w:tcPr>
          <w:p w14:paraId="29672E62"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July 19</w:t>
            </w:r>
          </w:p>
        </w:tc>
      </w:tr>
      <w:tr w:rsidR="00232620" w:rsidRPr="003176E3" w14:paraId="1D0BFDD9" w14:textId="77777777" w:rsidTr="00E62C65">
        <w:trPr>
          <w:tblCellSpacing w:w="15" w:type="dxa"/>
        </w:trPr>
        <w:tc>
          <w:tcPr>
            <w:tcW w:w="0" w:type="auto"/>
            <w:vAlign w:val="center"/>
            <w:hideMark/>
          </w:tcPr>
          <w:p w14:paraId="0862A6C6"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Verify current registration numbers for the July 19 event and continue monitoring attendance.</w:t>
            </w:r>
          </w:p>
        </w:tc>
        <w:tc>
          <w:tcPr>
            <w:tcW w:w="0" w:type="auto"/>
            <w:vAlign w:val="center"/>
            <w:hideMark/>
          </w:tcPr>
          <w:p w14:paraId="4BA4B14D"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Br</w:t>
            </w:r>
            <w:r>
              <w:rPr>
                <w:rFonts w:ascii="Open Sans" w:hAnsi="Open Sans" w:cs="Open Sans"/>
                <w:sz w:val="20"/>
                <w:szCs w:val="20"/>
              </w:rPr>
              <w:t>ian Bolton</w:t>
            </w:r>
          </w:p>
        </w:tc>
        <w:tc>
          <w:tcPr>
            <w:tcW w:w="0" w:type="auto"/>
            <w:vAlign w:val="center"/>
            <w:hideMark/>
          </w:tcPr>
          <w:p w14:paraId="0832B9BB"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Ongoing</w:t>
            </w:r>
          </w:p>
        </w:tc>
      </w:tr>
      <w:tr w:rsidR="00232620" w:rsidRPr="003176E3" w14:paraId="530E5F4E" w14:textId="77777777" w:rsidTr="00E62C65">
        <w:trPr>
          <w:tblCellSpacing w:w="15" w:type="dxa"/>
        </w:trPr>
        <w:tc>
          <w:tcPr>
            <w:tcW w:w="0" w:type="auto"/>
            <w:vAlign w:val="center"/>
            <w:hideMark/>
          </w:tcPr>
          <w:p w14:paraId="7016292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 xml:space="preserve">Submit the </w:t>
            </w:r>
            <w:r>
              <w:rPr>
                <w:rFonts w:ascii="Open Sans" w:hAnsi="Open Sans" w:cs="Open Sans"/>
                <w:sz w:val="20"/>
                <w:szCs w:val="20"/>
              </w:rPr>
              <w:t>designer</w:t>
            </w:r>
            <w:r w:rsidRPr="003176E3">
              <w:rPr>
                <w:rFonts w:ascii="Open Sans" w:hAnsi="Open Sans" w:cs="Open Sans"/>
                <w:sz w:val="20"/>
                <w:szCs w:val="20"/>
              </w:rPr>
              <w:t>'s corrected invoice, including the required date, to the Town for payment.</w:t>
            </w:r>
          </w:p>
        </w:tc>
        <w:tc>
          <w:tcPr>
            <w:tcW w:w="0" w:type="auto"/>
            <w:vAlign w:val="center"/>
            <w:hideMark/>
          </w:tcPr>
          <w:p w14:paraId="1D3677CB" w14:textId="77777777" w:rsidR="00232620" w:rsidRPr="003176E3" w:rsidRDefault="00232620" w:rsidP="00E62C65">
            <w:pPr>
              <w:rPr>
                <w:rFonts w:ascii="Open Sans" w:hAnsi="Open Sans" w:cs="Open Sans"/>
                <w:sz w:val="20"/>
                <w:szCs w:val="20"/>
              </w:rPr>
            </w:pPr>
            <w:r>
              <w:rPr>
                <w:rFonts w:ascii="Open Sans" w:hAnsi="Open Sans" w:cs="Open Sans"/>
                <w:sz w:val="20"/>
                <w:szCs w:val="20"/>
              </w:rPr>
              <w:t>Brian Bolton</w:t>
            </w:r>
          </w:p>
        </w:tc>
        <w:tc>
          <w:tcPr>
            <w:tcW w:w="0" w:type="auto"/>
            <w:vAlign w:val="center"/>
            <w:hideMark/>
          </w:tcPr>
          <w:p w14:paraId="4D9E757F"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As soon as revised invoice is received</w:t>
            </w:r>
          </w:p>
        </w:tc>
      </w:tr>
      <w:tr w:rsidR="00232620" w:rsidRPr="003176E3" w14:paraId="405C79B8" w14:textId="77777777" w:rsidTr="00E62C65">
        <w:trPr>
          <w:tblCellSpacing w:w="15" w:type="dxa"/>
        </w:trPr>
        <w:tc>
          <w:tcPr>
            <w:tcW w:w="0" w:type="auto"/>
            <w:vAlign w:val="center"/>
            <w:hideMark/>
          </w:tcPr>
          <w:p w14:paraId="696B08D4"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Submit all remaining invoices associated with the July 19 program to ensure reimbursement before the July 31 deadline.</w:t>
            </w:r>
          </w:p>
        </w:tc>
        <w:tc>
          <w:tcPr>
            <w:tcW w:w="0" w:type="auto"/>
            <w:vAlign w:val="center"/>
            <w:hideMark/>
          </w:tcPr>
          <w:p w14:paraId="4A3E9085"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Committee Members / Heather</w:t>
            </w:r>
          </w:p>
        </w:tc>
        <w:tc>
          <w:tcPr>
            <w:tcW w:w="0" w:type="auto"/>
            <w:vAlign w:val="center"/>
            <w:hideMark/>
          </w:tcPr>
          <w:p w14:paraId="5D3B208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July 31, 2026</w:t>
            </w:r>
          </w:p>
        </w:tc>
      </w:tr>
      <w:tr w:rsidR="00232620" w:rsidRPr="003176E3" w14:paraId="52BBF78E" w14:textId="77777777" w:rsidTr="00E62C65">
        <w:trPr>
          <w:tblCellSpacing w:w="15" w:type="dxa"/>
        </w:trPr>
        <w:tc>
          <w:tcPr>
            <w:tcW w:w="0" w:type="auto"/>
            <w:vAlign w:val="center"/>
            <w:hideMark/>
          </w:tcPr>
          <w:p w14:paraId="36B66009"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Prepare an updated FY26 budget versus actual expenditure summary, including all July 19 event expenses and remaining grant balances.</w:t>
            </w:r>
          </w:p>
        </w:tc>
        <w:tc>
          <w:tcPr>
            <w:tcW w:w="0" w:type="auto"/>
            <w:vAlign w:val="center"/>
            <w:hideMark/>
          </w:tcPr>
          <w:p w14:paraId="0D8F0B18"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Heather</w:t>
            </w:r>
          </w:p>
        </w:tc>
        <w:tc>
          <w:tcPr>
            <w:tcW w:w="0" w:type="auto"/>
            <w:vAlign w:val="center"/>
            <w:hideMark/>
          </w:tcPr>
          <w:p w14:paraId="43A958AF"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next meeting</w:t>
            </w:r>
          </w:p>
        </w:tc>
      </w:tr>
      <w:tr w:rsidR="00232620" w:rsidRPr="003176E3" w14:paraId="0A325575" w14:textId="77777777" w:rsidTr="00E62C65">
        <w:trPr>
          <w:tblCellSpacing w:w="15" w:type="dxa"/>
        </w:trPr>
        <w:tc>
          <w:tcPr>
            <w:tcW w:w="0" w:type="auto"/>
            <w:vAlign w:val="center"/>
            <w:hideMark/>
          </w:tcPr>
          <w:p w14:paraId="1014F574"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Coordinate invoices from speakers, Alpha Graphics, Jason (program printing), food vendors, and other contractors.</w:t>
            </w:r>
          </w:p>
        </w:tc>
        <w:tc>
          <w:tcPr>
            <w:tcW w:w="0" w:type="auto"/>
            <w:vAlign w:val="center"/>
            <w:hideMark/>
          </w:tcPr>
          <w:p w14:paraId="0F192814" w14:textId="77777777" w:rsidR="00232620" w:rsidRPr="003176E3" w:rsidRDefault="00232620" w:rsidP="00E62C65">
            <w:pPr>
              <w:rPr>
                <w:rFonts w:ascii="Open Sans" w:hAnsi="Open Sans" w:cs="Open Sans"/>
                <w:sz w:val="20"/>
                <w:szCs w:val="20"/>
              </w:rPr>
            </w:pPr>
            <w:r>
              <w:rPr>
                <w:rFonts w:ascii="Open Sans" w:hAnsi="Open Sans" w:cs="Open Sans"/>
                <w:sz w:val="20"/>
                <w:szCs w:val="20"/>
              </w:rPr>
              <w:t>Committee</w:t>
            </w:r>
            <w:r w:rsidRPr="003176E3">
              <w:rPr>
                <w:rFonts w:ascii="Open Sans" w:hAnsi="Open Sans" w:cs="Open Sans"/>
                <w:sz w:val="20"/>
                <w:szCs w:val="20"/>
              </w:rPr>
              <w:t>, Heather</w:t>
            </w:r>
          </w:p>
        </w:tc>
        <w:tc>
          <w:tcPr>
            <w:tcW w:w="0" w:type="auto"/>
            <w:vAlign w:val="center"/>
            <w:hideMark/>
          </w:tcPr>
          <w:p w14:paraId="53233EF0"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Before July 31</w:t>
            </w:r>
          </w:p>
        </w:tc>
      </w:tr>
      <w:tr w:rsidR="00232620" w:rsidRPr="003176E3" w14:paraId="359F81AA" w14:textId="77777777" w:rsidTr="00E62C65">
        <w:trPr>
          <w:tblCellSpacing w:w="15" w:type="dxa"/>
        </w:trPr>
        <w:tc>
          <w:tcPr>
            <w:tcW w:w="0" w:type="auto"/>
            <w:vAlign w:val="center"/>
            <w:hideMark/>
          </w:tcPr>
          <w:p w14:paraId="48051BEE"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Contact local vendors regarding refreshments and determine donations or purchase requirements for the event.</w:t>
            </w:r>
          </w:p>
        </w:tc>
        <w:tc>
          <w:tcPr>
            <w:tcW w:w="0" w:type="auto"/>
            <w:vAlign w:val="center"/>
            <w:hideMark/>
          </w:tcPr>
          <w:p w14:paraId="070D5CAB"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Heather / Karen Tucker-Barisano</w:t>
            </w:r>
          </w:p>
        </w:tc>
        <w:tc>
          <w:tcPr>
            <w:tcW w:w="0" w:type="auto"/>
            <w:vAlign w:val="center"/>
            <w:hideMark/>
          </w:tcPr>
          <w:p w14:paraId="26A8D27B"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July 19</w:t>
            </w:r>
          </w:p>
        </w:tc>
      </w:tr>
      <w:tr w:rsidR="00232620" w:rsidRPr="003176E3" w14:paraId="6BF18E12" w14:textId="77777777" w:rsidTr="00E62C65">
        <w:trPr>
          <w:tblCellSpacing w:w="15" w:type="dxa"/>
        </w:trPr>
        <w:tc>
          <w:tcPr>
            <w:tcW w:w="0" w:type="auto"/>
            <w:vAlign w:val="center"/>
            <w:hideMark/>
          </w:tcPr>
          <w:p w14:paraId="433E2D73"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Submit the required encumbrance letter outlining remaining Society of the Cincinnati grant funds and matching funds plan.</w:t>
            </w:r>
          </w:p>
        </w:tc>
        <w:tc>
          <w:tcPr>
            <w:tcW w:w="0" w:type="auto"/>
            <w:vAlign w:val="center"/>
            <w:hideMark/>
          </w:tcPr>
          <w:p w14:paraId="436274B0"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Heather</w:t>
            </w:r>
          </w:p>
        </w:tc>
        <w:tc>
          <w:tcPr>
            <w:tcW w:w="0" w:type="auto"/>
            <w:vAlign w:val="center"/>
            <w:hideMark/>
          </w:tcPr>
          <w:p w14:paraId="33234A99"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By July 15, 2026</w:t>
            </w:r>
          </w:p>
        </w:tc>
      </w:tr>
      <w:tr w:rsidR="00232620" w:rsidRPr="003176E3" w14:paraId="7A3D6C13" w14:textId="77777777" w:rsidTr="00E62C65">
        <w:trPr>
          <w:tblCellSpacing w:w="15" w:type="dxa"/>
        </w:trPr>
        <w:tc>
          <w:tcPr>
            <w:tcW w:w="0" w:type="auto"/>
            <w:vAlign w:val="center"/>
            <w:hideMark/>
          </w:tcPr>
          <w:p w14:paraId="2CE4351D"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Prepare talking points for discussions with Ted Hunter regarding the possible use of remaining Society of the Cincinnati grant funds to support digitization of the Groton History Center exhibit.</w:t>
            </w:r>
          </w:p>
        </w:tc>
        <w:tc>
          <w:tcPr>
            <w:tcW w:w="0" w:type="auto"/>
            <w:vAlign w:val="center"/>
            <w:hideMark/>
          </w:tcPr>
          <w:p w14:paraId="49D654A7"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Karen Tucker-Barisano</w:t>
            </w:r>
          </w:p>
        </w:tc>
        <w:tc>
          <w:tcPr>
            <w:tcW w:w="0" w:type="auto"/>
            <w:vAlign w:val="center"/>
            <w:hideMark/>
          </w:tcPr>
          <w:p w14:paraId="3E7A7092"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discussion with Society of the Cincinnati</w:t>
            </w:r>
          </w:p>
        </w:tc>
      </w:tr>
      <w:tr w:rsidR="00232620" w:rsidRPr="003176E3" w14:paraId="4DB36113" w14:textId="77777777" w:rsidTr="00E62C65">
        <w:trPr>
          <w:tblCellSpacing w:w="15" w:type="dxa"/>
        </w:trPr>
        <w:tc>
          <w:tcPr>
            <w:tcW w:w="0" w:type="auto"/>
            <w:vAlign w:val="center"/>
            <w:hideMark/>
          </w:tcPr>
          <w:p w14:paraId="21680958"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Attend the Historic District Commission meeting to support approval of the historic marker project.</w:t>
            </w:r>
          </w:p>
        </w:tc>
        <w:tc>
          <w:tcPr>
            <w:tcW w:w="0" w:type="auto"/>
            <w:vAlign w:val="center"/>
            <w:hideMark/>
          </w:tcPr>
          <w:p w14:paraId="2F3B32F0" w14:textId="77777777" w:rsidR="00232620" w:rsidRPr="003176E3" w:rsidRDefault="00232620" w:rsidP="00E62C65">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0D1DDCFC" w14:textId="77777777" w:rsidR="00232620" w:rsidRPr="00232620" w:rsidRDefault="00232620" w:rsidP="00E62C65">
            <w:pPr>
              <w:rPr>
                <w:rFonts w:ascii="Open Sans" w:hAnsi="Open Sans" w:cs="Open Sans"/>
                <w:sz w:val="20"/>
                <w:szCs w:val="20"/>
              </w:rPr>
            </w:pPr>
            <w:r w:rsidRPr="00232620">
              <w:rPr>
                <w:rFonts w:ascii="Open Sans" w:hAnsi="Open Sans" w:cs="Open Sans"/>
                <w:sz w:val="20"/>
                <w:szCs w:val="20"/>
              </w:rPr>
              <w:t>July 15, 2026</w:t>
            </w:r>
          </w:p>
        </w:tc>
      </w:tr>
      <w:tr w:rsidR="00232620" w:rsidRPr="003176E3" w14:paraId="040C90E1" w14:textId="77777777" w:rsidTr="00E62C65">
        <w:trPr>
          <w:tblCellSpacing w:w="15" w:type="dxa"/>
        </w:trPr>
        <w:tc>
          <w:tcPr>
            <w:tcW w:w="0" w:type="auto"/>
            <w:vAlign w:val="center"/>
            <w:hideMark/>
          </w:tcPr>
          <w:p w14:paraId="759FF236"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Meet with Town Planner Takashi to discuss Destination Groton representation on the Vision Implementation Working Group and participation in the July 27 organizational meeting.</w:t>
            </w:r>
          </w:p>
        </w:tc>
        <w:tc>
          <w:tcPr>
            <w:tcW w:w="0" w:type="auto"/>
            <w:vAlign w:val="center"/>
            <w:hideMark/>
          </w:tcPr>
          <w:p w14:paraId="141BF96E" w14:textId="77777777" w:rsidR="00232620" w:rsidRPr="003176E3" w:rsidRDefault="00232620" w:rsidP="00E62C65">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103CB586"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July 27</w:t>
            </w:r>
          </w:p>
        </w:tc>
      </w:tr>
      <w:tr w:rsidR="00232620" w:rsidRPr="003176E3" w14:paraId="1D76075D" w14:textId="77777777" w:rsidTr="00E62C65">
        <w:trPr>
          <w:tblCellSpacing w:w="15" w:type="dxa"/>
        </w:trPr>
        <w:tc>
          <w:tcPr>
            <w:tcW w:w="0" w:type="auto"/>
            <w:vAlign w:val="center"/>
            <w:hideMark/>
          </w:tcPr>
          <w:p w14:paraId="711EA7E1"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 xml:space="preserve">Review and provide feedback to </w:t>
            </w:r>
            <w:proofErr w:type="spellStart"/>
            <w:r w:rsidRPr="003176E3">
              <w:rPr>
                <w:rFonts w:ascii="Open Sans" w:hAnsi="Open Sans" w:cs="Open Sans"/>
                <w:sz w:val="20"/>
                <w:szCs w:val="20"/>
              </w:rPr>
              <w:t>LocalIQ</w:t>
            </w:r>
            <w:proofErr w:type="spellEnd"/>
            <w:r w:rsidRPr="003176E3">
              <w:rPr>
                <w:rFonts w:ascii="Open Sans" w:hAnsi="Open Sans" w:cs="Open Sans"/>
                <w:sz w:val="20"/>
                <w:szCs w:val="20"/>
              </w:rPr>
              <w:t xml:space="preserve"> regarding the Destination Groton display advertisement, including replacing AI-generated imagery, simplifying fonts, correcting </w:t>
            </w:r>
            <w:r w:rsidRPr="003176E3">
              <w:rPr>
                <w:rFonts w:ascii="Open Sans" w:hAnsi="Open Sans" w:cs="Open Sans"/>
                <w:sz w:val="20"/>
                <w:szCs w:val="20"/>
              </w:rPr>
              <w:lastRenderedPageBreak/>
              <w:t>promotional language, and using approved Groton photography.</w:t>
            </w:r>
          </w:p>
        </w:tc>
        <w:tc>
          <w:tcPr>
            <w:tcW w:w="0" w:type="auto"/>
            <w:vAlign w:val="center"/>
            <w:hideMark/>
          </w:tcPr>
          <w:p w14:paraId="401B6005"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lastRenderedPageBreak/>
              <w:t>Brian Bolton</w:t>
            </w:r>
          </w:p>
        </w:tc>
        <w:tc>
          <w:tcPr>
            <w:tcW w:w="0" w:type="auto"/>
            <w:vAlign w:val="center"/>
            <w:hideMark/>
          </w:tcPr>
          <w:p w14:paraId="753F6E43"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Before advertisement publication</w:t>
            </w:r>
          </w:p>
        </w:tc>
      </w:tr>
      <w:tr w:rsidR="00232620" w:rsidRPr="003176E3" w14:paraId="6887DC29" w14:textId="77777777" w:rsidTr="00E62C65">
        <w:trPr>
          <w:tblCellSpacing w:w="15" w:type="dxa"/>
        </w:trPr>
        <w:tc>
          <w:tcPr>
            <w:tcW w:w="0" w:type="auto"/>
            <w:vAlign w:val="center"/>
            <w:hideMark/>
          </w:tcPr>
          <w:p w14:paraId="54053A8C"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Provide Groton Herald with the existing flyer artwork (JPEG) for use as the final print advertisement.</w:t>
            </w:r>
          </w:p>
        </w:tc>
        <w:tc>
          <w:tcPr>
            <w:tcW w:w="0" w:type="auto"/>
            <w:vAlign w:val="center"/>
            <w:hideMark/>
          </w:tcPr>
          <w:p w14:paraId="67A3FCCD" w14:textId="77777777" w:rsidR="00232620" w:rsidRPr="003176E3" w:rsidRDefault="00232620" w:rsidP="00E62C65">
            <w:pPr>
              <w:rPr>
                <w:rFonts w:ascii="Open Sans" w:hAnsi="Open Sans" w:cs="Open Sans"/>
                <w:sz w:val="20"/>
                <w:szCs w:val="20"/>
              </w:rPr>
            </w:pPr>
            <w:r>
              <w:rPr>
                <w:rFonts w:ascii="Open Sans" w:hAnsi="Open Sans" w:cs="Open Sans"/>
                <w:sz w:val="20"/>
                <w:szCs w:val="20"/>
              </w:rPr>
              <w:t>Greg Sheldon</w:t>
            </w:r>
          </w:p>
        </w:tc>
        <w:tc>
          <w:tcPr>
            <w:tcW w:w="0" w:type="auto"/>
            <w:vAlign w:val="center"/>
            <w:hideMark/>
          </w:tcPr>
          <w:p w14:paraId="19262C8D"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Prior to publication</w:t>
            </w:r>
          </w:p>
        </w:tc>
      </w:tr>
      <w:tr w:rsidR="00232620" w:rsidRPr="003176E3" w14:paraId="4A2E6D4A" w14:textId="77777777" w:rsidTr="00E62C65">
        <w:trPr>
          <w:tblCellSpacing w:w="15" w:type="dxa"/>
        </w:trPr>
        <w:tc>
          <w:tcPr>
            <w:tcW w:w="0" w:type="auto"/>
            <w:vAlign w:val="center"/>
            <w:hideMark/>
          </w:tcPr>
          <w:p w14:paraId="3F1600EA"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Consider transitioning to biweekly Committee meetings following the July 19 event during the remainder of the summer.</w:t>
            </w:r>
          </w:p>
        </w:tc>
        <w:tc>
          <w:tcPr>
            <w:tcW w:w="0" w:type="auto"/>
            <w:vAlign w:val="center"/>
            <w:hideMark/>
          </w:tcPr>
          <w:p w14:paraId="4A2DD9B0"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Destination Groton Committee</w:t>
            </w:r>
          </w:p>
        </w:tc>
        <w:tc>
          <w:tcPr>
            <w:tcW w:w="0" w:type="auto"/>
            <w:vAlign w:val="center"/>
            <w:hideMark/>
          </w:tcPr>
          <w:p w14:paraId="5C05161E" w14:textId="77777777" w:rsidR="00232620" w:rsidRPr="003176E3" w:rsidRDefault="00232620" w:rsidP="00E62C65">
            <w:pPr>
              <w:rPr>
                <w:rFonts w:ascii="Open Sans" w:hAnsi="Open Sans" w:cs="Open Sans"/>
                <w:sz w:val="20"/>
                <w:szCs w:val="20"/>
              </w:rPr>
            </w:pPr>
            <w:r w:rsidRPr="003176E3">
              <w:rPr>
                <w:rFonts w:ascii="Open Sans" w:hAnsi="Open Sans" w:cs="Open Sans"/>
                <w:sz w:val="20"/>
                <w:szCs w:val="20"/>
              </w:rPr>
              <w:t>Future agenda item</w:t>
            </w:r>
          </w:p>
        </w:tc>
      </w:tr>
    </w:tbl>
    <w:p w14:paraId="72239B67" w14:textId="77777777" w:rsidR="00232620" w:rsidRPr="00666707" w:rsidRDefault="00232620" w:rsidP="00232620">
      <w:pPr>
        <w:rPr>
          <w:rFonts w:ascii="Open Sans" w:hAnsi="Open Sans" w:cs="Open Sans"/>
          <w:sz w:val="20"/>
          <w:szCs w:val="20"/>
        </w:rPr>
      </w:pPr>
    </w:p>
    <w:p w14:paraId="5B0DB15B" w14:textId="77777777" w:rsidR="00232620" w:rsidRPr="00456956" w:rsidRDefault="00232620" w:rsidP="00232620">
      <w:pPr>
        <w:rPr>
          <w:rFonts w:ascii="Open Sans" w:hAnsi="Open Sans" w:cs="Open Sans"/>
          <w:sz w:val="20"/>
          <w:szCs w:val="20"/>
        </w:rPr>
      </w:pPr>
      <w:r w:rsidRPr="00456956">
        <w:rPr>
          <w:rFonts w:ascii="Open Sans" w:hAnsi="Open Sans" w:cs="Open Sans"/>
          <w:b/>
          <w:bCs/>
          <w:sz w:val="20"/>
          <w:szCs w:val="20"/>
        </w:rPr>
        <w:t>Detailed Discussion</w:t>
      </w:r>
    </w:p>
    <w:p w14:paraId="3759E27A"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July 19 Voices of Revolution Event Planning</w:t>
      </w:r>
    </w:p>
    <w:p w14:paraId="0E5223D0"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Planning for the July 19 educational program remained the Committee's primary focus. Members reviewed progress on banner production, speaker coordination, printed materials, event logistics, and registration.</w:t>
      </w:r>
    </w:p>
    <w:p w14:paraId="00348C9A"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The Committee learned that the banner quote from Alpha Graphics was significantly higher than anticipated, increasing from previous projects costing approximately $650–$750 to more than $1,150. Members agreed to review the event budget before determining whether adjustments to speaker honoraria or other expenditures would be necessary.</w:t>
      </w:r>
    </w:p>
    <w:p w14:paraId="7B029F99"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Planning continued for the printed event program. Joni Parker-Roach and Barbara agreed to complete the layout using material from the event flyer, speaker biographies, and photographs. Space was intentionally reserved for welcoming remarks by either Representative Margaret Scarsdale or Peter Cunningham, depending upon final confirmation.</w:t>
      </w:r>
    </w:p>
    <w:p w14:paraId="2EB19E81"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Members discussed the event schedule and agreed speaker presentations should be shortened to approximately forty minutes each to ensure adequate time for audience questions, refreshments, and book sales following the presentations.</w:t>
      </w:r>
    </w:p>
    <w:p w14:paraId="6F1A8EB5"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Registration had reached approximately 140 attendees, and members expressed confidence that attendance would continue to increase through the remaining promotional efforts.</w:t>
      </w:r>
    </w:p>
    <w:p w14:paraId="68E19968"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Marketing and Communications</w:t>
      </w:r>
    </w:p>
    <w:p w14:paraId="31C71B1A"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The Committee reviewed its ongoing marketing campaign for the July 19 program. Promotion continued through email reminders, Facebook, Talk About Groton, Freedom's Way, Revolutionary Valley, community bulletin boards, and outreach to local historical organizations.</w:t>
      </w:r>
    </w:p>
    <w:p w14:paraId="3E6772A3"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 xml:space="preserve">Printed flyers were distributed for placement at the Groton Public Library, Senior Center, Meals on Wheels, local businesses, and other public locations. Members also discussed </w:t>
      </w:r>
      <w:r w:rsidRPr="00B460F7">
        <w:rPr>
          <w:rFonts w:ascii="Open Sans" w:hAnsi="Open Sans" w:cs="Open Sans"/>
          <w:sz w:val="20"/>
          <w:szCs w:val="20"/>
        </w:rPr>
        <w:lastRenderedPageBreak/>
        <w:t>forwarding promotional materials to Dolly</w:t>
      </w:r>
      <w:r>
        <w:rPr>
          <w:rFonts w:ascii="Open Sans" w:hAnsi="Open Sans" w:cs="Open Sans"/>
          <w:sz w:val="20"/>
          <w:szCs w:val="20"/>
        </w:rPr>
        <w:t xml:space="preserve"> Wilson</w:t>
      </w:r>
      <w:r w:rsidRPr="00B460F7">
        <w:rPr>
          <w:rFonts w:ascii="Open Sans" w:hAnsi="Open Sans" w:cs="Open Sans"/>
          <w:sz w:val="20"/>
          <w:szCs w:val="20"/>
        </w:rPr>
        <w:t>, Julie Hall, historical societies, and additional community organizations to broaden outreach.</w:t>
      </w:r>
    </w:p>
    <w:p w14:paraId="21A5A7EA"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 xml:space="preserve">Julie Hall continued efforts to obtain media coverage through the Boston Globe, while Groton Channel confirmed plans to record the event. Members also discussed continued promotion of Groton's recent feature in </w:t>
      </w:r>
      <w:r w:rsidRPr="00B460F7">
        <w:rPr>
          <w:rFonts w:ascii="Open Sans" w:hAnsi="Open Sans" w:cs="Open Sans"/>
          <w:i/>
          <w:iCs/>
          <w:sz w:val="20"/>
          <w:szCs w:val="20"/>
        </w:rPr>
        <w:t>Yankee Magazine</w:t>
      </w:r>
      <w:r w:rsidRPr="00B460F7">
        <w:rPr>
          <w:rFonts w:ascii="Open Sans" w:hAnsi="Open Sans" w:cs="Open Sans"/>
          <w:sz w:val="20"/>
          <w:szCs w:val="20"/>
        </w:rPr>
        <w:t>, noting positive public response and agreeing to maximize its value through additional social media and organizational outreach.</w:t>
      </w:r>
    </w:p>
    <w:p w14:paraId="6B278789"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 xml:space="preserve">The Committee reviewed the draft </w:t>
      </w:r>
      <w:proofErr w:type="spellStart"/>
      <w:r w:rsidRPr="00B460F7">
        <w:rPr>
          <w:rFonts w:ascii="Open Sans" w:hAnsi="Open Sans" w:cs="Open Sans"/>
          <w:sz w:val="20"/>
          <w:szCs w:val="20"/>
        </w:rPr>
        <w:t>LocalIQ</w:t>
      </w:r>
      <w:proofErr w:type="spellEnd"/>
      <w:r w:rsidRPr="00B460F7">
        <w:rPr>
          <w:rFonts w:ascii="Open Sans" w:hAnsi="Open Sans" w:cs="Open Sans"/>
          <w:sz w:val="20"/>
          <w:szCs w:val="20"/>
        </w:rPr>
        <w:t>/USA Today tourism article highlighting Destination Groton and local businesses. Members expressed satisfaction with the editorial content but were dissatisfied with the accompanying display advertisement, citing the use of AI-generated imagery, excessive fonts, inaccurate promotional language, and photographs that did not adequately represent Groton. Brian Bolton agreed to work directly with the advertising representative to request substantial revisions before approving the final advertisement.</w:t>
      </w:r>
    </w:p>
    <w:p w14:paraId="66877034"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Event Logistics</w:t>
      </w:r>
    </w:p>
    <w:p w14:paraId="74E86835"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Members reviewed numerous operational details for the July 19 event.</w:t>
      </w:r>
    </w:p>
    <w:p w14:paraId="12F2B9FC"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Discussions included placement of author book-signing tables in the lobby, coordination with venue staff, final speaker introductions, refreshments, printed programs, seating arrangements, and volunteer assignments. Members emphasized maintaining a clear event timeline while providing adequate opportunities for attendees to interact with presenters following the program.</w:t>
      </w:r>
    </w:p>
    <w:p w14:paraId="04D5AE6D"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The Committee also discussed obtaining refreshments through local businesses or purchasing supplemental items if donations were unavailable.</w:t>
      </w:r>
    </w:p>
    <w:p w14:paraId="14912FB7"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Vision Implementation Working Group</w:t>
      </w:r>
    </w:p>
    <w:p w14:paraId="20E04817" w14:textId="77777777" w:rsidR="00232620" w:rsidRPr="00B460F7" w:rsidRDefault="00232620" w:rsidP="00232620">
      <w:pPr>
        <w:ind w:left="720"/>
        <w:rPr>
          <w:rFonts w:ascii="Open Sans" w:hAnsi="Open Sans" w:cs="Open Sans"/>
          <w:sz w:val="20"/>
          <w:szCs w:val="20"/>
        </w:rPr>
      </w:pPr>
      <w:r w:rsidRPr="00232620">
        <w:rPr>
          <w:rFonts w:ascii="Open Sans" w:hAnsi="Open Sans" w:cs="Open Sans"/>
          <w:sz w:val="20"/>
          <w:szCs w:val="20"/>
        </w:rPr>
        <w:t>Greg Sheldon reviewed Town Manager Mark Haddad's memorandum establishing the Vision</w:t>
      </w:r>
      <w:r w:rsidRPr="00B460F7">
        <w:rPr>
          <w:rFonts w:ascii="Open Sans" w:hAnsi="Open Sans" w:cs="Open Sans"/>
          <w:sz w:val="20"/>
          <w:szCs w:val="20"/>
        </w:rPr>
        <w:t xml:space="preserve"> Implementation Working Group to coordinate implementation of the Groton 2036 Vision.</w:t>
      </w:r>
    </w:p>
    <w:p w14:paraId="573A4E34"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Members discussed committee representation and expressed concern that the Sustainability Commission was not formally included among the participating boards. While recognizing that additional organizations could be invited as needed, members agreed sustainability issues should remain part of future discussions.</w:t>
      </w:r>
    </w:p>
    <w:p w14:paraId="72D71567" w14:textId="77777777" w:rsidR="00232620" w:rsidRPr="00B460F7" w:rsidRDefault="00232620" w:rsidP="00232620">
      <w:pPr>
        <w:ind w:left="720"/>
        <w:rPr>
          <w:rFonts w:ascii="Open Sans" w:hAnsi="Open Sans" w:cs="Open Sans"/>
          <w:sz w:val="20"/>
          <w:szCs w:val="20"/>
        </w:rPr>
      </w:pPr>
      <w:r>
        <w:rPr>
          <w:rFonts w:ascii="Open Sans" w:hAnsi="Open Sans" w:cs="Open Sans"/>
          <w:sz w:val="20"/>
          <w:szCs w:val="20"/>
        </w:rPr>
        <w:t>Greg</w:t>
      </w:r>
      <w:r w:rsidRPr="00B460F7">
        <w:rPr>
          <w:rFonts w:ascii="Open Sans" w:hAnsi="Open Sans" w:cs="Open Sans"/>
          <w:sz w:val="20"/>
          <w:szCs w:val="20"/>
        </w:rPr>
        <w:t xml:space="preserve"> agreed to meet with Town Planner Takashi prior to the Planning Board meeting to clarify committee representation and determine how many Destination Groton members should participate in the inaugural Working Group meeting scheduled for July 27.</w:t>
      </w:r>
    </w:p>
    <w:p w14:paraId="405CFB91"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FY26 Budget Review and Grant Administration</w:t>
      </w:r>
    </w:p>
    <w:p w14:paraId="4A2BB9EC"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Heather reviewed the FY26 budget, Society of the Cincinnati grant expenditures, and remaining event costs.</w:t>
      </w:r>
    </w:p>
    <w:p w14:paraId="0A88812F"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lastRenderedPageBreak/>
        <w:t xml:space="preserve">The Committee examined anticipated expenses including speaker honoraria, banner production, printed programs, insurance, advertising, refreshments, and other event-related costs. Members concluded that </w:t>
      </w:r>
      <w:proofErr w:type="gramStart"/>
      <w:r w:rsidRPr="00B460F7">
        <w:rPr>
          <w:rFonts w:ascii="Open Sans" w:hAnsi="Open Sans" w:cs="Open Sans"/>
          <w:sz w:val="20"/>
          <w:szCs w:val="20"/>
        </w:rPr>
        <w:t>expenditures</w:t>
      </w:r>
      <w:proofErr w:type="gramEnd"/>
      <w:r w:rsidRPr="00B460F7">
        <w:rPr>
          <w:rFonts w:ascii="Open Sans" w:hAnsi="Open Sans" w:cs="Open Sans"/>
          <w:sz w:val="20"/>
          <w:szCs w:val="20"/>
        </w:rPr>
        <w:t xml:space="preserve"> remained generally within available funding, although the increased banner cost required careful monitoring.</w:t>
      </w:r>
    </w:p>
    <w:p w14:paraId="31D09183"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Discussion also focused on grant administration requirements, including submission of invoices, reimbursement procedures, encumbrance deadlines, and preparation of a budget-versus-actual expenditure summary. Members agreed that all invoices should be submitted before July 31 to facilitate reimbursement and timely grant closeout.</w:t>
      </w:r>
    </w:p>
    <w:p w14:paraId="296B133A"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Society of the Cincinnati and History Center Collaboration</w:t>
      </w:r>
    </w:p>
    <w:p w14:paraId="0BCD5A3C" w14:textId="77777777" w:rsidR="00232620" w:rsidRPr="00B460F7" w:rsidRDefault="00232620" w:rsidP="00232620">
      <w:pPr>
        <w:ind w:left="720"/>
        <w:rPr>
          <w:rFonts w:ascii="Open Sans" w:hAnsi="Open Sans" w:cs="Open Sans"/>
          <w:sz w:val="20"/>
          <w:szCs w:val="20"/>
        </w:rPr>
      </w:pPr>
      <w:r>
        <w:rPr>
          <w:rFonts w:ascii="Open Sans" w:hAnsi="Open Sans" w:cs="Open Sans"/>
          <w:sz w:val="20"/>
          <w:szCs w:val="20"/>
        </w:rPr>
        <w:t xml:space="preserve">Greg </w:t>
      </w:r>
      <w:r w:rsidRPr="00B460F7">
        <w:rPr>
          <w:rFonts w:ascii="Open Sans" w:hAnsi="Open Sans" w:cs="Open Sans"/>
          <w:sz w:val="20"/>
          <w:szCs w:val="20"/>
        </w:rPr>
        <w:t>reported on recent discussions with representatives of the Groton History Center regarding potential use of remaining Society of the Cincinnati grant funds.</w:t>
      </w:r>
    </w:p>
    <w:p w14:paraId="600B722F"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Members explored whether unused grant funds could support digitization of the History Center's new Revolutionary War exhibit and Soldiers Walk, creating permanent digital resources that would complement Destination Groton's existing audio tour and historic marker initiatives.</w:t>
      </w:r>
    </w:p>
    <w:p w14:paraId="32284C5E"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Karen Tucker-Barisano agreed to prepare talking points before contacting Society of the Cincinnati representatives to determine whether grant modifications would permit the remaining funds to be redirected toward the proposed project.</w:t>
      </w:r>
    </w:p>
    <w:p w14:paraId="4F067D13"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Historic Marker Project</w:t>
      </w:r>
    </w:p>
    <w:p w14:paraId="46F93451" w14:textId="77777777" w:rsidR="00232620" w:rsidRPr="00B460F7" w:rsidRDefault="00232620" w:rsidP="00232620">
      <w:pPr>
        <w:ind w:left="720"/>
        <w:rPr>
          <w:rFonts w:ascii="Open Sans" w:hAnsi="Open Sans" w:cs="Open Sans"/>
          <w:sz w:val="20"/>
          <w:szCs w:val="20"/>
        </w:rPr>
      </w:pPr>
      <w:r w:rsidRPr="00B460F7">
        <w:rPr>
          <w:rFonts w:ascii="Open Sans" w:hAnsi="Open Sans" w:cs="Open Sans"/>
          <w:sz w:val="20"/>
          <w:szCs w:val="20"/>
        </w:rPr>
        <w:t>The Committee received an update on the historic marker initiative.</w:t>
      </w:r>
    </w:p>
    <w:p w14:paraId="6158EF46" w14:textId="77777777" w:rsidR="00232620" w:rsidRPr="00B460F7" w:rsidRDefault="00232620" w:rsidP="00232620">
      <w:pPr>
        <w:ind w:left="720"/>
        <w:rPr>
          <w:rFonts w:ascii="Open Sans" w:hAnsi="Open Sans" w:cs="Open Sans"/>
          <w:sz w:val="20"/>
          <w:szCs w:val="20"/>
        </w:rPr>
      </w:pPr>
      <w:r>
        <w:rPr>
          <w:rFonts w:ascii="Open Sans" w:hAnsi="Open Sans" w:cs="Open Sans"/>
          <w:sz w:val="20"/>
          <w:szCs w:val="20"/>
        </w:rPr>
        <w:t>Greg</w:t>
      </w:r>
      <w:r w:rsidRPr="00B460F7">
        <w:rPr>
          <w:rFonts w:ascii="Open Sans" w:hAnsi="Open Sans" w:cs="Open Sans"/>
          <w:sz w:val="20"/>
          <w:szCs w:val="20"/>
        </w:rPr>
        <w:t xml:space="preserve"> reported that the Historic District Commission was expected to review the project </w:t>
      </w:r>
      <w:proofErr w:type="gramStart"/>
      <w:r w:rsidRPr="007F691F">
        <w:rPr>
          <w:rFonts w:ascii="Open Sans" w:hAnsi="Open Sans" w:cs="Open Sans"/>
          <w:color w:val="EE0000"/>
          <w:sz w:val="20"/>
          <w:szCs w:val="20"/>
        </w:rPr>
        <w:t xml:space="preserve">later </w:t>
      </w:r>
      <w:r w:rsidRPr="00232620">
        <w:rPr>
          <w:rFonts w:ascii="Open Sans" w:hAnsi="Open Sans" w:cs="Open Sans"/>
          <w:sz w:val="20"/>
          <w:szCs w:val="20"/>
        </w:rPr>
        <w:t>on</w:t>
      </w:r>
      <w:proofErr w:type="gramEnd"/>
      <w:r w:rsidRPr="00232620">
        <w:rPr>
          <w:rFonts w:ascii="Open Sans" w:hAnsi="Open Sans" w:cs="Open Sans"/>
          <w:sz w:val="20"/>
          <w:szCs w:val="20"/>
        </w:rPr>
        <w:t xml:space="preserve"> July 15. Destination Groton planned to attend the meeting in support of the proposal, and</w:t>
      </w:r>
      <w:r w:rsidRPr="00B460F7">
        <w:rPr>
          <w:rFonts w:ascii="Open Sans" w:hAnsi="Open Sans" w:cs="Open Sans"/>
          <w:sz w:val="20"/>
          <w:szCs w:val="20"/>
        </w:rPr>
        <w:t xml:space="preserve"> once approval was received, marker production would begin immediately to maintain the project schedule.</w:t>
      </w:r>
    </w:p>
    <w:p w14:paraId="2BE04731" w14:textId="77777777" w:rsidR="00232620" w:rsidRPr="00B460F7" w:rsidRDefault="00232620" w:rsidP="00232620">
      <w:pPr>
        <w:pStyle w:val="ListParagraph"/>
        <w:numPr>
          <w:ilvl w:val="0"/>
          <w:numId w:val="2"/>
        </w:numPr>
        <w:rPr>
          <w:rFonts w:ascii="Open Sans" w:hAnsi="Open Sans" w:cs="Open Sans"/>
          <w:b/>
          <w:bCs/>
          <w:sz w:val="20"/>
          <w:szCs w:val="20"/>
        </w:rPr>
      </w:pPr>
      <w:r w:rsidRPr="00B460F7">
        <w:rPr>
          <w:rFonts w:ascii="Open Sans" w:hAnsi="Open Sans" w:cs="Open Sans"/>
          <w:b/>
          <w:bCs/>
          <w:sz w:val="20"/>
          <w:szCs w:val="20"/>
        </w:rPr>
        <w:t>Other Business</w:t>
      </w:r>
    </w:p>
    <w:p w14:paraId="5617F8D1" w14:textId="77777777" w:rsidR="00232620" w:rsidRPr="002F73BE" w:rsidRDefault="00232620" w:rsidP="00232620">
      <w:pPr>
        <w:ind w:left="720"/>
        <w:rPr>
          <w:rFonts w:ascii="Open Sans" w:hAnsi="Open Sans" w:cs="Open Sans"/>
          <w:sz w:val="20"/>
          <w:szCs w:val="20"/>
        </w:rPr>
      </w:pPr>
      <w:r w:rsidRPr="002F73BE">
        <w:rPr>
          <w:rFonts w:ascii="Open Sans" w:hAnsi="Open Sans" w:cs="Open Sans"/>
          <w:sz w:val="20"/>
          <w:szCs w:val="20"/>
        </w:rPr>
        <w:t>Members briefly discussed promotional support from Freedom's Way and Revolutionary Valley, both of which agreed to actively publicize the July 19 program through their communication channels.</w:t>
      </w:r>
    </w:p>
    <w:p w14:paraId="70B157D8" w14:textId="77777777" w:rsidR="00232620" w:rsidRPr="002F73BE" w:rsidRDefault="00232620" w:rsidP="00232620">
      <w:pPr>
        <w:ind w:left="720"/>
        <w:rPr>
          <w:rFonts w:ascii="Open Sans" w:hAnsi="Open Sans" w:cs="Open Sans"/>
          <w:sz w:val="20"/>
          <w:szCs w:val="20"/>
        </w:rPr>
      </w:pPr>
      <w:r w:rsidRPr="002F73BE">
        <w:rPr>
          <w:rFonts w:ascii="Open Sans" w:hAnsi="Open Sans" w:cs="Open Sans"/>
          <w:sz w:val="20"/>
          <w:szCs w:val="20"/>
        </w:rPr>
        <w:t>The Committee also discussed holding meetings every other week during the remainder of the summer following the July 19 event. No formal action was taken, but members expressed general support for a biweekly schedule.</w:t>
      </w:r>
    </w:p>
    <w:p w14:paraId="5E83E537" w14:textId="77777777" w:rsidR="00232620" w:rsidRPr="002F73BE" w:rsidRDefault="00232620" w:rsidP="00232620">
      <w:pPr>
        <w:ind w:left="720"/>
        <w:rPr>
          <w:rFonts w:ascii="Open Sans" w:hAnsi="Open Sans" w:cs="Open Sans"/>
          <w:sz w:val="20"/>
          <w:szCs w:val="20"/>
        </w:rPr>
      </w:pPr>
      <w:r w:rsidRPr="002F73BE">
        <w:rPr>
          <w:rFonts w:ascii="Open Sans" w:hAnsi="Open Sans" w:cs="Open Sans"/>
          <w:sz w:val="20"/>
          <w:szCs w:val="20"/>
        </w:rPr>
        <w:t xml:space="preserve">Following completion of Committee business, the meeting adjourned. </w:t>
      </w:r>
    </w:p>
    <w:p w14:paraId="33A73CFA" w14:textId="567D8749" w:rsidR="00B460F7" w:rsidRPr="00232620" w:rsidRDefault="00B460F7" w:rsidP="00232620"/>
    <w:sectPr w:rsidR="00B460F7" w:rsidRPr="00232620"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4B9"/>
    <w:multiLevelType w:val="hybridMultilevel"/>
    <w:tmpl w:val="95AC6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48AA"/>
    <w:multiLevelType w:val="hybridMultilevel"/>
    <w:tmpl w:val="D4C04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150722"/>
    <w:multiLevelType w:val="hybridMultilevel"/>
    <w:tmpl w:val="B42A2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190C66"/>
    <w:multiLevelType w:val="hybridMultilevel"/>
    <w:tmpl w:val="8DC8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82981961">
    <w:abstractNumId w:val="3"/>
  </w:num>
  <w:num w:numId="2" w16cid:durableId="348144643">
    <w:abstractNumId w:val="8"/>
  </w:num>
  <w:num w:numId="3" w16cid:durableId="882210607">
    <w:abstractNumId w:val="7"/>
  </w:num>
  <w:num w:numId="4" w16cid:durableId="1466239313">
    <w:abstractNumId w:val="2"/>
  </w:num>
  <w:num w:numId="5" w16cid:durableId="421268640">
    <w:abstractNumId w:val="1"/>
  </w:num>
  <w:num w:numId="6" w16cid:durableId="571623413">
    <w:abstractNumId w:val="6"/>
  </w:num>
  <w:num w:numId="7" w16cid:durableId="1218278721">
    <w:abstractNumId w:val="0"/>
  </w:num>
  <w:num w:numId="8" w16cid:durableId="350690687">
    <w:abstractNumId w:val="5"/>
  </w:num>
  <w:num w:numId="9" w16cid:durableId="440805159">
    <w:abstractNumId w:val="4"/>
  </w:num>
  <w:num w:numId="10" w16cid:durableId="690306437">
    <w:abstractNumId w:val="3"/>
    <w:lvlOverride w:ilvl="0"/>
    <w:lvlOverride w:ilvl="1"/>
    <w:lvlOverride w:ilvl="2"/>
    <w:lvlOverride w:ilvl="3"/>
    <w:lvlOverride w:ilvl="4"/>
    <w:lvlOverride w:ilvl="5"/>
    <w:lvlOverride w:ilvl="6"/>
    <w:lvlOverride w:ilvl="7"/>
    <w:lvlOverride w:ilvl="8"/>
  </w:num>
  <w:num w:numId="11" w16cid:durableId="112067350">
    <w:abstractNumId w:val="1"/>
    <w:lvlOverride w:ilvl="0"/>
    <w:lvlOverride w:ilvl="1"/>
    <w:lvlOverride w:ilvl="2"/>
    <w:lvlOverride w:ilvl="3"/>
    <w:lvlOverride w:ilvl="4"/>
    <w:lvlOverride w:ilvl="5"/>
    <w:lvlOverride w:ilvl="6"/>
    <w:lvlOverride w:ilvl="7"/>
    <w:lvlOverride w:ilvl="8"/>
  </w:num>
  <w:num w:numId="12" w16cid:durableId="2810414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9400871">
    <w:abstractNumId w:val="2"/>
    <w:lvlOverride w:ilvl="0"/>
    <w:lvlOverride w:ilvl="1"/>
    <w:lvlOverride w:ilvl="2"/>
    <w:lvlOverride w:ilvl="3"/>
    <w:lvlOverride w:ilvl="4"/>
    <w:lvlOverride w:ilvl="5"/>
    <w:lvlOverride w:ilvl="6"/>
    <w:lvlOverride w:ilvl="7"/>
    <w:lvlOverride w:ilvl="8"/>
  </w:num>
  <w:num w:numId="14" w16cid:durableId="2048529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43771"/>
    <w:rsid w:val="00151136"/>
    <w:rsid w:val="001561B4"/>
    <w:rsid w:val="00170658"/>
    <w:rsid w:val="001772EA"/>
    <w:rsid w:val="00183C17"/>
    <w:rsid w:val="001866D7"/>
    <w:rsid w:val="00196999"/>
    <w:rsid w:val="001A1E49"/>
    <w:rsid w:val="001A779E"/>
    <w:rsid w:val="001B10A5"/>
    <w:rsid w:val="001B71DF"/>
    <w:rsid w:val="001C1365"/>
    <w:rsid w:val="001D0332"/>
    <w:rsid w:val="001D4467"/>
    <w:rsid w:val="001E3B52"/>
    <w:rsid w:val="001F4DED"/>
    <w:rsid w:val="001F61E1"/>
    <w:rsid w:val="001F7BC5"/>
    <w:rsid w:val="00200124"/>
    <w:rsid w:val="002032C6"/>
    <w:rsid w:val="002140C3"/>
    <w:rsid w:val="002172C7"/>
    <w:rsid w:val="00223B73"/>
    <w:rsid w:val="00225DC7"/>
    <w:rsid w:val="00232620"/>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2F73BE"/>
    <w:rsid w:val="00305DDE"/>
    <w:rsid w:val="003068F7"/>
    <w:rsid w:val="003176E3"/>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187"/>
    <w:rsid w:val="00467BAD"/>
    <w:rsid w:val="0047667A"/>
    <w:rsid w:val="00485960"/>
    <w:rsid w:val="0049052A"/>
    <w:rsid w:val="004C4A75"/>
    <w:rsid w:val="004D7C6B"/>
    <w:rsid w:val="004E3B53"/>
    <w:rsid w:val="004E7CD2"/>
    <w:rsid w:val="004F0B81"/>
    <w:rsid w:val="00501B37"/>
    <w:rsid w:val="00505DBC"/>
    <w:rsid w:val="005106F9"/>
    <w:rsid w:val="00511816"/>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65D9"/>
    <w:rsid w:val="00611F42"/>
    <w:rsid w:val="006147E8"/>
    <w:rsid w:val="00621D1A"/>
    <w:rsid w:val="00641F3B"/>
    <w:rsid w:val="00643282"/>
    <w:rsid w:val="006527B7"/>
    <w:rsid w:val="00662206"/>
    <w:rsid w:val="00666707"/>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D76DB"/>
    <w:rsid w:val="006E6FD7"/>
    <w:rsid w:val="006F1FD3"/>
    <w:rsid w:val="00710EC8"/>
    <w:rsid w:val="00714E13"/>
    <w:rsid w:val="00747FFD"/>
    <w:rsid w:val="00756806"/>
    <w:rsid w:val="00770939"/>
    <w:rsid w:val="00774942"/>
    <w:rsid w:val="00783479"/>
    <w:rsid w:val="00791065"/>
    <w:rsid w:val="007A10C1"/>
    <w:rsid w:val="007A3973"/>
    <w:rsid w:val="007A42C5"/>
    <w:rsid w:val="007B2CAE"/>
    <w:rsid w:val="007B65DD"/>
    <w:rsid w:val="007B7EA4"/>
    <w:rsid w:val="007C03BA"/>
    <w:rsid w:val="007C1232"/>
    <w:rsid w:val="007C5493"/>
    <w:rsid w:val="007D0DA1"/>
    <w:rsid w:val="007E2437"/>
    <w:rsid w:val="007E5EA3"/>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5CF7"/>
    <w:rsid w:val="008B6D7F"/>
    <w:rsid w:val="008D7BDE"/>
    <w:rsid w:val="008E2CFC"/>
    <w:rsid w:val="008E3A25"/>
    <w:rsid w:val="008E664D"/>
    <w:rsid w:val="008E6E2C"/>
    <w:rsid w:val="009003E0"/>
    <w:rsid w:val="00900406"/>
    <w:rsid w:val="00904032"/>
    <w:rsid w:val="009064B1"/>
    <w:rsid w:val="0090766F"/>
    <w:rsid w:val="00923F3D"/>
    <w:rsid w:val="00925DCB"/>
    <w:rsid w:val="00930D73"/>
    <w:rsid w:val="009336C3"/>
    <w:rsid w:val="00936630"/>
    <w:rsid w:val="00937E8A"/>
    <w:rsid w:val="00937FEA"/>
    <w:rsid w:val="00952456"/>
    <w:rsid w:val="00967D6C"/>
    <w:rsid w:val="009700E3"/>
    <w:rsid w:val="00974B91"/>
    <w:rsid w:val="00975A3B"/>
    <w:rsid w:val="00975E16"/>
    <w:rsid w:val="00976229"/>
    <w:rsid w:val="009765BF"/>
    <w:rsid w:val="009827CD"/>
    <w:rsid w:val="00991F78"/>
    <w:rsid w:val="009950A5"/>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5646E"/>
    <w:rsid w:val="00A6256B"/>
    <w:rsid w:val="00A71094"/>
    <w:rsid w:val="00A71954"/>
    <w:rsid w:val="00A73B8E"/>
    <w:rsid w:val="00A7519B"/>
    <w:rsid w:val="00A753AA"/>
    <w:rsid w:val="00A82D07"/>
    <w:rsid w:val="00A84616"/>
    <w:rsid w:val="00AA5041"/>
    <w:rsid w:val="00AA50EB"/>
    <w:rsid w:val="00AB41EB"/>
    <w:rsid w:val="00AB5217"/>
    <w:rsid w:val="00AC308E"/>
    <w:rsid w:val="00AD0942"/>
    <w:rsid w:val="00AF51A3"/>
    <w:rsid w:val="00B00553"/>
    <w:rsid w:val="00B05E03"/>
    <w:rsid w:val="00B131F6"/>
    <w:rsid w:val="00B169AF"/>
    <w:rsid w:val="00B32778"/>
    <w:rsid w:val="00B4209E"/>
    <w:rsid w:val="00B4221E"/>
    <w:rsid w:val="00B460F7"/>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414EB"/>
    <w:rsid w:val="00C56DD5"/>
    <w:rsid w:val="00C64344"/>
    <w:rsid w:val="00C80EF1"/>
    <w:rsid w:val="00C91537"/>
    <w:rsid w:val="00C96AF9"/>
    <w:rsid w:val="00C978DD"/>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22FF9"/>
    <w:rsid w:val="00D41069"/>
    <w:rsid w:val="00D41D3D"/>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54B3"/>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C5AE3"/>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2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2026-07-12T16:37:00Z</dcterms:created>
  <dcterms:modified xsi:type="dcterms:W3CDTF">2026-07-15T16:24:00Z</dcterms:modified>
</cp:coreProperties>
</file>