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98C1" w14:textId="77777777" w:rsidR="00A5646E" w:rsidRPr="0025354C" w:rsidRDefault="00A5646E" w:rsidP="00A5646E">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19D9D3EC" w14:textId="7A66AC42" w:rsidR="00A5646E" w:rsidRDefault="00A5646E" w:rsidP="00A5646E">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 xml:space="preserve">Jun </w:t>
      </w:r>
      <w:r w:rsidR="00EE54B3">
        <w:rPr>
          <w:rFonts w:ascii="Open Sans" w:hAnsi="Open Sans" w:cs="Open Sans"/>
          <w:sz w:val="20"/>
          <w:szCs w:val="20"/>
        </w:rPr>
        <w:t>24</w:t>
      </w:r>
      <w:r w:rsidRPr="0025354C">
        <w:rPr>
          <w:rFonts w:ascii="Open Sans" w:hAnsi="Open Sans" w:cs="Open Sans"/>
          <w:sz w:val="20"/>
          <w:szCs w:val="20"/>
        </w:rPr>
        <w:t>, 202</w:t>
      </w:r>
      <w:r>
        <w:rPr>
          <w:rFonts w:ascii="Open Sans" w:hAnsi="Open Sans" w:cs="Open Sans"/>
          <w:sz w:val="20"/>
          <w:szCs w:val="20"/>
        </w:rPr>
        <w:t>6</w:t>
      </w:r>
    </w:p>
    <w:p w14:paraId="54A3B3DD" w14:textId="77777777" w:rsidR="00A5646E" w:rsidRDefault="00A5646E" w:rsidP="00A5646E">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273808CB" w14:textId="77777777" w:rsidR="00A5646E" w:rsidRDefault="00A5646E" w:rsidP="00A5646E">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2BB60F9E" w14:textId="77777777" w:rsidR="00A5646E" w:rsidRPr="00C3737F" w:rsidRDefault="00A5646E" w:rsidP="00A5646E">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0281D8E6" w14:textId="77777777" w:rsidR="00A5646E" w:rsidRPr="0025354C" w:rsidRDefault="00A5646E" w:rsidP="00A5646E">
      <w:pPr>
        <w:rPr>
          <w:rFonts w:ascii="Open Sans" w:hAnsi="Open Sans" w:cs="Open Sans"/>
          <w:sz w:val="20"/>
          <w:szCs w:val="20"/>
        </w:rPr>
      </w:pPr>
      <w:r w:rsidRPr="0025354C">
        <w:rPr>
          <w:rFonts w:ascii="Open Sans" w:hAnsi="Open Sans" w:cs="Open Sans"/>
          <w:b/>
          <w:bCs/>
          <w:sz w:val="20"/>
          <w:szCs w:val="20"/>
        </w:rPr>
        <w:t>Attendees:</w:t>
      </w:r>
    </w:p>
    <w:p w14:paraId="4A6AA162" w14:textId="493F064A" w:rsidR="00A5646E" w:rsidRDefault="00A5646E" w:rsidP="00A5646E">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w:t>
      </w:r>
      <w:r w:rsidR="00EE54B3">
        <w:rPr>
          <w:rFonts w:ascii="Open Sans" w:hAnsi="Open Sans" w:cs="Open Sans"/>
          <w:sz w:val="20"/>
          <w:szCs w:val="20"/>
        </w:rPr>
        <w:t>Joni Parker-Roach (remote)</w:t>
      </w:r>
      <w:r w:rsidR="00EE54B3" w:rsidRPr="00EE54B3">
        <w:rPr>
          <w:rFonts w:ascii="Open Sans" w:hAnsi="Open Sans" w:cs="Open Sans"/>
          <w:sz w:val="20"/>
          <w:szCs w:val="20"/>
        </w:rPr>
        <w:t xml:space="preserve"> </w:t>
      </w:r>
      <w:r w:rsidR="00EE54B3">
        <w:rPr>
          <w:rFonts w:ascii="Open Sans" w:hAnsi="Open Sans" w:cs="Open Sans"/>
          <w:sz w:val="20"/>
          <w:szCs w:val="20"/>
        </w:rPr>
        <w:t>, Brian Bolton</w:t>
      </w:r>
    </w:p>
    <w:p w14:paraId="141C3EBF" w14:textId="77777777" w:rsidR="00A5646E" w:rsidRDefault="00A5646E" w:rsidP="00A5646E">
      <w:pPr>
        <w:spacing w:after="0"/>
        <w:rPr>
          <w:rFonts w:ascii="Open Sans" w:hAnsi="Open Sans" w:cs="Open Sans"/>
          <w:b/>
          <w:bCs/>
          <w:sz w:val="20"/>
          <w:szCs w:val="20"/>
        </w:rPr>
      </w:pPr>
    </w:p>
    <w:p w14:paraId="1A9FDA4A" w14:textId="77777777" w:rsidR="00A5646E" w:rsidRPr="00B32778" w:rsidRDefault="00A5646E" w:rsidP="00A5646E">
      <w:pPr>
        <w:rPr>
          <w:rFonts w:ascii="Open Sans" w:hAnsi="Open Sans" w:cs="Open Sans"/>
          <w:b/>
          <w:bCs/>
          <w:sz w:val="20"/>
          <w:szCs w:val="20"/>
        </w:rPr>
      </w:pPr>
      <w:r w:rsidRPr="00B32778">
        <w:rPr>
          <w:rFonts w:ascii="Open Sans" w:hAnsi="Open Sans" w:cs="Open Sans"/>
          <w:b/>
          <w:bCs/>
          <w:sz w:val="20"/>
          <w:szCs w:val="20"/>
        </w:rPr>
        <w:t>Documents and Exhibits Used:</w:t>
      </w:r>
    </w:p>
    <w:p w14:paraId="5498E234" w14:textId="6CFDE0D1"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June 17, 2026 draft meeting minutes </w:t>
      </w:r>
    </w:p>
    <w:p w14:paraId="082ACC38"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July 19 event program quote from Jason </w:t>
      </w:r>
    </w:p>
    <w:p w14:paraId="6CE94653"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Vision 2036 Working Group Draft Charge </w:t>
      </w:r>
    </w:p>
    <w:p w14:paraId="4C3BD104"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Draft July 19 press release </w:t>
      </w:r>
    </w:p>
    <w:p w14:paraId="2DCE71D4"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July 19 event flyer (draft) </w:t>
      </w:r>
    </w:p>
    <w:p w14:paraId="63F190A7"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Vision 2036 two-page summary handout </w:t>
      </w:r>
    </w:p>
    <w:p w14:paraId="4547512D"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Yankee Magazine draft article </w:t>
      </w:r>
    </w:p>
    <w:p w14:paraId="5C020483"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Local IQ draft article </w:t>
      </w:r>
    </w:p>
    <w:p w14:paraId="5473F546" w14:textId="77777777" w:rsidR="00EE54B3" w:rsidRPr="00EE54B3" w:rsidRDefault="00EE54B3" w:rsidP="00EE54B3">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Outreach assignment list </w:t>
      </w:r>
    </w:p>
    <w:p w14:paraId="7CE96700" w14:textId="25B9FE3E" w:rsidR="00A5646E" w:rsidRPr="00D22FF9" w:rsidRDefault="00EE54B3" w:rsidP="00A5646E">
      <w:pPr>
        <w:pStyle w:val="ListParagraph"/>
        <w:numPr>
          <w:ilvl w:val="0"/>
          <w:numId w:val="6"/>
        </w:numPr>
        <w:rPr>
          <w:rFonts w:ascii="Open Sans" w:hAnsi="Open Sans" w:cs="Open Sans"/>
          <w:sz w:val="20"/>
          <w:szCs w:val="20"/>
        </w:rPr>
      </w:pPr>
      <w:r w:rsidRPr="00EE54B3">
        <w:rPr>
          <w:rFonts w:ascii="Open Sans" w:hAnsi="Open Sans" w:cs="Open Sans"/>
          <w:sz w:val="20"/>
          <w:szCs w:val="20"/>
        </w:rPr>
        <w:t xml:space="preserve">Destination Groton quarterly newsletter </w:t>
      </w:r>
      <w:r w:rsidR="00A5646E" w:rsidRPr="00EE54B3">
        <w:rPr>
          <w:rFonts w:ascii="Open Sans" w:hAnsi="Open Sans" w:cs="Open Sans"/>
          <w:sz w:val="20"/>
          <w:szCs w:val="20"/>
        </w:rPr>
        <w:t xml:space="preserve"> </w:t>
      </w:r>
    </w:p>
    <w:p w14:paraId="21216F8D" w14:textId="2FCB1A80" w:rsidR="00A5646E" w:rsidRPr="00456956" w:rsidRDefault="00A5646E" w:rsidP="00A5646E">
      <w:pPr>
        <w:rPr>
          <w:rFonts w:ascii="Open Sans" w:hAnsi="Open Sans" w:cs="Open Sans"/>
          <w:sz w:val="20"/>
          <w:szCs w:val="20"/>
        </w:rPr>
      </w:pPr>
      <w:r w:rsidRPr="0025354C">
        <w:rPr>
          <w:rFonts w:ascii="Open Sans" w:hAnsi="Open Sans" w:cs="Open Sans"/>
          <w:b/>
          <w:bCs/>
          <w:sz w:val="20"/>
          <w:szCs w:val="20"/>
        </w:rPr>
        <w:t>Meeting Summary:</w:t>
      </w:r>
      <w:r w:rsidRPr="0025354C">
        <w:rPr>
          <w:rFonts w:ascii="Open Sans" w:hAnsi="Open Sans" w:cs="Open Sans"/>
          <w:sz w:val="20"/>
          <w:szCs w:val="20"/>
        </w:rPr>
        <w:t xml:space="preserve"> </w:t>
      </w:r>
      <w:r>
        <w:rPr>
          <w:rFonts w:ascii="Open Sans" w:hAnsi="Open Sans" w:cs="Open Sans"/>
          <w:sz w:val="20"/>
          <w:szCs w:val="20"/>
        </w:rPr>
        <w:t xml:space="preserve"> </w:t>
      </w:r>
      <w:r w:rsidR="00EE54B3" w:rsidRPr="00EE54B3">
        <w:rPr>
          <w:rFonts w:ascii="Open Sans" w:hAnsi="Open Sans" w:cs="Open Sans"/>
          <w:sz w:val="20"/>
          <w:szCs w:val="20"/>
        </w:rPr>
        <w:t xml:space="preserve">The Committee focused primarily on preparations for the July 19, 2026 </w:t>
      </w:r>
      <w:r w:rsidR="00EE54B3" w:rsidRPr="00EE54B3">
        <w:rPr>
          <w:rFonts w:ascii="Open Sans" w:hAnsi="Open Sans" w:cs="Open Sans"/>
          <w:b/>
          <w:bCs/>
          <w:sz w:val="20"/>
          <w:szCs w:val="20"/>
        </w:rPr>
        <w:t>Voices of Revolution</w:t>
      </w:r>
      <w:r w:rsidR="00EE54B3" w:rsidRPr="00EE54B3">
        <w:rPr>
          <w:rFonts w:ascii="Open Sans" w:hAnsi="Open Sans" w:cs="Open Sans"/>
          <w:sz w:val="20"/>
          <w:szCs w:val="20"/>
        </w:rPr>
        <w:t xml:space="preserve"> event, including marketing, printed materials, outreach, event logistics, and coordination with speakers and partner organizations. Members approved corrected minutes from the June 17 meeting, reviewed the proposed Vision 2036 Working Group charter, and discussed implementation planning with Town leadership. Significant time was devoted to reviewing promotional articles for Yankee Magazine and Local IQ, with detailed edits intended to better showcase Groton's history, businesses, recreation, and cultural attractions. Members assigned numerous outreach and promotional tasks intended to maximize attendance and community engagement.</w:t>
      </w:r>
    </w:p>
    <w:p w14:paraId="1AC13424" w14:textId="77777777" w:rsidR="00A5646E" w:rsidRPr="00A17F7F" w:rsidRDefault="00A5646E" w:rsidP="00A5646E">
      <w:pPr>
        <w:rPr>
          <w:rFonts w:ascii="Open Sans" w:hAnsi="Open Sans" w:cs="Open Sans"/>
          <w:b/>
          <w:bCs/>
          <w:sz w:val="20"/>
          <w:szCs w:val="20"/>
        </w:rPr>
      </w:pPr>
      <w:r>
        <w:rPr>
          <w:rFonts w:ascii="Open Sans" w:hAnsi="Open Sans" w:cs="Open Sans"/>
          <w:b/>
          <w:bCs/>
          <w:sz w:val="20"/>
          <w:szCs w:val="20"/>
        </w:rPr>
        <w:t>Votes</w:t>
      </w:r>
    </w:p>
    <w:p w14:paraId="00F9FA3C" w14:textId="3EB0A2FB" w:rsidR="00A5646E" w:rsidRPr="00B32778" w:rsidRDefault="00A5646E" w:rsidP="00A5646E">
      <w:pPr>
        <w:numPr>
          <w:ilvl w:val="0"/>
          <w:numId w:val="4"/>
        </w:numPr>
        <w:rPr>
          <w:rFonts w:ascii="Open Sans" w:hAnsi="Open Sans" w:cs="Open Sans"/>
          <w:sz w:val="20"/>
          <w:szCs w:val="20"/>
        </w:rPr>
      </w:pPr>
      <w:r w:rsidRPr="00B32778">
        <w:rPr>
          <w:rFonts w:ascii="Open Sans" w:hAnsi="Open Sans" w:cs="Open Sans"/>
          <w:b/>
          <w:bCs/>
          <w:sz w:val="20"/>
          <w:szCs w:val="20"/>
        </w:rPr>
        <w:t xml:space="preserve">Approval of </w:t>
      </w:r>
      <w:r>
        <w:rPr>
          <w:rFonts w:ascii="Open Sans" w:hAnsi="Open Sans" w:cs="Open Sans"/>
          <w:b/>
          <w:bCs/>
          <w:sz w:val="20"/>
          <w:szCs w:val="20"/>
        </w:rPr>
        <w:t>June 1</w:t>
      </w:r>
      <w:r w:rsidR="00EE54B3">
        <w:rPr>
          <w:rFonts w:ascii="Open Sans" w:hAnsi="Open Sans" w:cs="Open Sans"/>
          <w:b/>
          <w:bCs/>
          <w:sz w:val="20"/>
          <w:szCs w:val="20"/>
        </w:rPr>
        <w:t>7</w:t>
      </w:r>
      <w:r w:rsidRPr="00B32778">
        <w:rPr>
          <w:rFonts w:ascii="Open Sans" w:hAnsi="Open Sans" w:cs="Open Sans"/>
          <w:b/>
          <w:bCs/>
          <w:sz w:val="20"/>
          <w:szCs w:val="20"/>
        </w:rPr>
        <w:t>, 2026 Meeting Minutes</w:t>
      </w:r>
      <w:r w:rsidRPr="00B32778">
        <w:rPr>
          <w:rFonts w:ascii="Open Sans" w:hAnsi="Open Sans" w:cs="Open Sans"/>
          <w:sz w:val="20"/>
          <w:szCs w:val="20"/>
        </w:rPr>
        <w:t xml:space="preserve"> </w:t>
      </w:r>
    </w:p>
    <w:p w14:paraId="11018945" w14:textId="77777777" w:rsidR="00A5646E" w:rsidRPr="00B024CE" w:rsidRDefault="00A5646E" w:rsidP="00A5646E">
      <w:pPr>
        <w:pStyle w:val="ListParagraph"/>
        <w:numPr>
          <w:ilvl w:val="0"/>
          <w:numId w:val="5"/>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02FBDBC3" w14:textId="77777777" w:rsidR="00A5646E" w:rsidRPr="00CD0406" w:rsidRDefault="00A5646E" w:rsidP="00A5646E">
      <w:pPr>
        <w:pStyle w:val="ListParagraph"/>
        <w:numPr>
          <w:ilvl w:val="1"/>
          <w:numId w:val="5"/>
        </w:numPr>
        <w:rPr>
          <w:rFonts w:ascii="Open Sans" w:hAnsi="Open Sans" w:cs="Open Sans"/>
          <w:sz w:val="20"/>
          <w:szCs w:val="20"/>
        </w:rPr>
      </w:pPr>
      <w:r w:rsidRPr="00CD0406">
        <w:rPr>
          <w:rFonts w:ascii="Open Sans" w:hAnsi="Open Sans" w:cs="Open Sans"/>
          <w:sz w:val="20"/>
          <w:szCs w:val="20"/>
        </w:rPr>
        <w:t xml:space="preserve">Brian Bolton – Yes </w:t>
      </w:r>
    </w:p>
    <w:p w14:paraId="132A6F98" w14:textId="77777777" w:rsidR="00A5646E" w:rsidRDefault="00A5646E" w:rsidP="00A5646E">
      <w:pPr>
        <w:pStyle w:val="ListParagraph"/>
        <w:numPr>
          <w:ilvl w:val="1"/>
          <w:numId w:val="5"/>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5E07C857" w14:textId="1167BC08" w:rsidR="00A5646E" w:rsidRDefault="00EE54B3" w:rsidP="00A5646E">
      <w:pPr>
        <w:pStyle w:val="ListParagraph"/>
        <w:numPr>
          <w:ilvl w:val="1"/>
          <w:numId w:val="5"/>
        </w:numPr>
        <w:rPr>
          <w:rFonts w:ascii="Open Sans" w:hAnsi="Open Sans" w:cs="Open Sans"/>
          <w:sz w:val="20"/>
          <w:szCs w:val="20"/>
        </w:rPr>
      </w:pPr>
      <w:r>
        <w:rPr>
          <w:rFonts w:ascii="Open Sans" w:hAnsi="Open Sans" w:cs="Open Sans"/>
          <w:sz w:val="20"/>
          <w:szCs w:val="20"/>
        </w:rPr>
        <w:t>Joni Parker-Roach</w:t>
      </w:r>
      <w:r w:rsidR="00A5646E">
        <w:rPr>
          <w:rFonts w:ascii="Open Sans" w:hAnsi="Open Sans" w:cs="Open Sans"/>
          <w:sz w:val="20"/>
          <w:szCs w:val="20"/>
        </w:rPr>
        <w:t xml:space="preserve"> – Yes</w:t>
      </w:r>
    </w:p>
    <w:p w14:paraId="635313A5" w14:textId="78E8C1BC" w:rsidR="00EE54B3" w:rsidRPr="007C1232" w:rsidRDefault="00EE54B3" w:rsidP="00A5646E">
      <w:pPr>
        <w:pStyle w:val="ListParagraph"/>
        <w:numPr>
          <w:ilvl w:val="1"/>
          <w:numId w:val="5"/>
        </w:numPr>
        <w:rPr>
          <w:rFonts w:ascii="Open Sans" w:hAnsi="Open Sans" w:cs="Open Sans"/>
          <w:sz w:val="20"/>
          <w:szCs w:val="20"/>
        </w:rPr>
      </w:pPr>
      <w:r w:rsidRPr="007C03BA">
        <w:rPr>
          <w:rFonts w:ascii="Open Sans" w:hAnsi="Open Sans" w:cs="Open Sans"/>
          <w:sz w:val="20"/>
          <w:szCs w:val="20"/>
        </w:rPr>
        <w:t>Karen Tucker-Barisano</w:t>
      </w:r>
      <w:r>
        <w:rPr>
          <w:rFonts w:ascii="Open Sans" w:hAnsi="Open Sans" w:cs="Open Sans"/>
          <w:sz w:val="20"/>
          <w:szCs w:val="20"/>
        </w:rPr>
        <w:t xml:space="preserve"> - Yes</w:t>
      </w:r>
    </w:p>
    <w:p w14:paraId="6B9D8795" w14:textId="77777777" w:rsidR="00A5646E" w:rsidRPr="006B4403" w:rsidRDefault="00A5646E" w:rsidP="00A5646E">
      <w:pPr>
        <w:pStyle w:val="ListParagraph"/>
        <w:numPr>
          <w:ilvl w:val="0"/>
          <w:numId w:val="5"/>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w:t>
      </w:r>
    </w:p>
    <w:p w14:paraId="15675CB6" w14:textId="77777777" w:rsidR="00A5646E" w:rsidRPr="00A17F7F" w:rsidRDefault="00A5646E" w:rsidP="00A5646E">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41AC3842" w14:textId="77777777" w:rsidR="00EE54B3" w:rsidRP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lastRenderedPageBreak/>
        <w:t>Correct June 17 meeting minutes by removing Joni Parker from attendance and voting records and correcting the spelling of Asa Pollard.</w:t>
      </w:r>
    </w:p>
    <w:p w14:paraId="7C80D7A3" w14:textId="46CCF6C1"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Brian Bolton. </w:t>
      </w:r>
      <w:r w:rsidRPr="00EE54B3">
        <w:rPr>
          <w:rFonts w:ascii="Open Sans" w:hAnsi="Open Sans" w:cs="Open Sans"/>
          <w:b/>
          <w:bCs/>
          <w:sz w:val="20"/>
          <w:szCs w:val="20"/>
        </w:rPr>
        <w:t>Next Step:</w:t>
      </w:r>
      <w:r w:rsidRPr="00EE54B3">
        <w:rPr>
          <w:rFonts w:ascii="Open Sans" w:hAnsi="Open Sans" w:cs="Open Sans"/>
          <w:sz w:val="20"/>
          <w:szCs w:val="20"/>
        </w:rPr>
        <w:t xml:space="preserve"> Completed and submitted during meeting. </w:t>
      </w:r>
    </w:p>
    <w:p w14:paraId="7FE8F6C1"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Order approximately 200 copies of the Vision 2036 summary handout.</w:t>
      </w:r>
    </w:p>
    <w:p w14:paraId="75DD75C2" w14:textId="555A2FCF"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Greg Sheldon / Joni Parker. </w:t>
      </w:r>
      <w:r w:rsidRPr="00EE54B3">
        <w:rPr>
          <w:rFonts w:ascii="Open Sans" w:hAnsi="Open Sans" w:cs="Open Sans"/>
          <w:b/>
          <w:bCs/>
          <w:sz w:val="20"/>
          <w:szCs w:val="20"/>
        </w:rPr>
        <w:t>Deadline:</w:t>
      </w:r>
      <w:r w:rsidRPr="00EE54B3">
        <w:rPr>
          <w:rFonts w:ascii="Open Sans" w:hAnsi="Open Sans" w:cs="Open Sans"/>
          <w:sz w:val="20"/>
          <w:szCs w:val="20"/>
        </w:rPr>
        <w:t xml:space="preserve"> Before July 19 event. </w:t>
      </w:r>
    </w:p>
    <w:p w14:paraId="0A876ABF"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Send Vision Working Group Draft Charge to Mark Haddad and Takashi Tada for review and approval.</w:t>
      </w:r>
    </w:p>
    <w:p w14:paraId="4BFB82E5" w14:textId="0308FABA"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Greg Sheldon. </w:t>
      </w:r>
    </w:p>
    <w:p w14:paraId="31C96397"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Update and finalize July 19 press release incorporating committee edits.</w:t>
      </w:r>
    </w:p>
    <w:p w14:paraId="0AD968EE" w14:textId="6393A262"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Greg Sheldon. </w:t>
      </w:r>
    </w:p>
    <w:p w14:paraId="452192F0"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Finalize July 19 flyer and distribute electronically.</w:t>
      </w:r>
    </w:p>
    <w:p w14:paraId="3472BF4D" w14:textId="3CD1511D"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Brian Bolton. </w:t>
      </w:r>
    </w:p>
    <w:p w14:paraId="6A0DB21B"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Complete July 19 event program using previous event template.</w:t>
      </w:r>
    </w:p>
    <w:p w14:paraId="3121C16B" w14:textId="0B26C985"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Joni Parker. </w:t>
      </w:r>
    </w:p>
    <w:p w14:paraId="72187CAF"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Prepare creative brief containing speaker biographies, logos, headshots and event content for designer.</w:t>
      </w:r>
    </w:p>
    <w:p w14:paraId="7705F48B" w14:textId="638B4D11"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Brian Bolton. </w:t>
      </w:r>
    </w:p>
    <w:p w14:paraId="08A2AB72"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Obtain banner artwork, printing estimate and installation arrangements.</w:t>
      </w:r>
    </w:p>
    <w:p w14:paraId="3A836E0F" w14:textId="67B43D5B"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Brian Bolton and Jeff. </w:t>
      </w:r>
    </w:p>
    <w:p w14:paraId="4DB5CF0A"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 xml:space="preserve">Contact Congressional, State Senate and State Representative offices regarding attendance. </w:t>
      </w:r>
    </w:p>
    <w:p w14:paraId="5F220F23" w14:textId="1787BEF7"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Greg Sheldon. </w:t>
      </w:r>
    </w:p>
    <w:p w14:paraId="121AD27B"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Notify Groton Channel of revised event schedule.</w:t>
      </w:r>
    </w:p>
    <w:p w14:paraId="38AB9BD0" w14:textId="7B045127"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w:t>
      </w:r>
      <w:r>
        <w:rPr>
          <w:rFonts w:ascii="Open Sans" w:hAnsi="Open Sans" w:cs="Open Sans"/>
          <w:sz w:val="20"/>
          <w:szCs w:val="20"/>
        </w:rPr>
        <w:t>Greg Sheldon</w:t>
      </w:r>
      <w:r w:rsidRPr="00EE54B3">
        <w:rPr>
          <w:rFonts w:ascii="Open Sans" w:hAnsi="Open Sans" w:cs="Open Sans"/>
          <w:sz w:val="20"/>
          <w:szCs w:val="20"/>
        </w:rPr>
        <w:t xml:space="preserve">. </w:t>
      </w:r>
    </w:p>
    <w:p w14:paraId="1652325D"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Send corrected event time to all registered attendees.</w:t>
      </w:r>
    </w:p>
    <w:p w14:paraId="2A855C32" w14:textId="01AE49CF"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Brian Bolton. </w:t>
      </w:r>
    </w:p>
    <w:p w14:paraId="227FB038"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Submit event to MA250 website and confirm information accuracy.</w:t>
      </w:r>
    </w:p>
    <w:p w14:paraId="592EB7A4" w14:textId="0EE2811B"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Brian Bolton. </w:t>
      </w:r>
    </w:p>
    <w:p w14:paraId="1C2466F3"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Continue outreach to community organizations, historical societies, chambers of commerce and regional partners.</w:t>
      </w:r>
    </w:p>
    <w:p w14:paraId="7047E15F" w14:textId="0132FD19"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Committee members as assigned. </w:t>
      </w:r>
    </w:p>
    <w:p w14:paraId="6E250C48"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 xml:space="preserve">Resend quarterly newsletter to subscribers who did not open the original email. </w:t>
      </w:r>
    </w:p>
    <w:p w14:paraId="109DEEB4" w14:textId="7544DED2"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Brian Bolton. </w:t>
      </w:r>
    </w:p>
    <w:p w14:paraId="3583E243" w14:textId="77777777" w:rsidR="00EE54B3" w:rsidRDefault="00EE54B3" w:rsidP="00EE54B3">
      <w:pPr>
        <w:pStyle w:val="ListParagraph"/>
        <w:numPr>
          <w:ilvl w:val="0"/>
          <w:numId w:val="19"/>
        </w:numPr>
        <w:rPr>
          <w:rFonts w:ascii="Open Sans" w:hAnsi="Open Sans" w:cs="Open Sans"/>
          <w:sz w:val="20"/>
          <w:szCs w:val="20"/>
        </w:rPr>
      </w:pPr>
      <w:r w:rsidRPr="00EE54B3">
        <w:rPr>
          <w:rFonts w:ascii="Open Sans" w:hAnsi="Open Sans" w:cs="Open Sans"/>
          <w:sz w:val="20"/>
          <w:szCs w:val="20"/>
        </w:rPr>
        <w:t>Revise Yankee Magazine article and submit edits before end of week.</w:t>
      </w:r>
    </w:p>
    <w:p w14:paraId="15DB262B" w14:textId="46F01E8E" w:rsidR="00EE54B3" w:rsidRPr="00EE54B3" w:rsidRDefault="00EE54B3" w:rsidP="00EE54B3">
      <w:pPr>
        <w:pStyle w:val="ListParagraph"/>
        <w:numPr>
          <w:ilvl w:val="1"/>
          <w:numId w:val="19"/>
        </w:numPr>
        <w:rPr>
          <w:rFonts w:ascii="Open Sans" w:hAnsi="Open Sans" w:cs="Open Sans"/>
          <w:sz w:val="20"/>
          <w:szCs w:val="20"/>
        </w:rPr>
      </w:pPr>
      <w:r w:rsidRPr="00EE54B3">
        <w:rPr>
          <w:rFonts w:ascii="Open Sans" w:hAnsi="Open Sans" w:cs="Open Sans"/>
          <w:b/>
          <w:bCs/>
          <w:sz w:val="20"/>
          <w:szCs w:val="20"/>
        </w:rPr>
        <w:t>Responsible:</w:t>
      </w:r>
      <w:r w:rsidRPr="00EE54B3">
        <w:rPr>
          <w:rFonts w:ascii="Open Sans" w:hAnsi="Open Sans" w:cs="Open Sans"/>
          <w:sz w:val="20"/>
          <w:szCs w:val="20"/>
        </w:rPr>
        <w:t xml:space="preserve"> Greg Sheldon and </w:t>
      </w:r>
      <w:r w:rsidR="00D22FF9">
        <w:rPr>
          <w:rFonts w:ascii="Open Sans" w:hAnsi="Open Sans" w:cs="Open Sans"/>
          <w:sz w:val="20"/>
          <w:szCs w:val="20"/>
        </w:rPr>
        <w:t>Brian Bolton</w:t>
      </w:r>
      <w:r w:rsidRPr="00EE54B3">
        <w:rPr>
          <w:rFonts w:ascii="Open Sans" w:hAnsi="Open Sans" w:cs="Open Sans"/>
          <w:sz w:val="20"/>
          <w:szCs w:val="20"/>
        </w:rPr>
        <w:t xml:space="preserve">. </w:t>
      </w:r>
    </w:p>
    <w:p w14:paraId="54F17BBA" w14:textId="77777777" w:rsidR="00D22FF9" w:rsidRDefault="00EE54B3" w:rsidP="00D22FF9">
      <w:pPr>
        <w:pStyle w:val="ListParagraph"/>
        <w:numPr>
          <w:ilvl w:val="0"/>
          <w:numId w:val="19"/>
        </w:numPr>
        <w:rPr>
          <w:rFonts w:ascii="Open Sans" w:hAnsi="Open Sans" w:cs="Open Sans"/>
          <w:sz w:val="20"/>
          <w:szCs w:val="20"/>
        </w:rPr>
      </w:pPr>
      <w:r w:rsidRPr="00D22FF9">
        <w:rPr>
          <w:rFonts w:ascii="Open Sans" w:hAnsi="Open Sans" w:cs="Open Sans"/>
          <w:sz w:val="20"/>
          <w:szCs w:val="20"/>
        </w:rPr>
        <w:t>Revise Local IQ article to include additional businesses, restaurants, attractions and updated photographs.</w:t>
      </w:r>
    </w:p>
    <w:p w14:paraId="1353EAA2" w14:textId="329B60E6" w:rsidR="00EE54B3" w:rsidRPr="00D22FF9" w:rsidRDefault="00EE54B3" w:rsidP="00D22FF9">
      <w:pPr>
        <w:pStyle w:val="ListParagraph"/>
        <w:numPr>
          <w:ilvl w:val="1"/>
          <w:numId w:val="19"/>
        </w:numPr>
        <w:rPr>
          <w:rFonts w:ascii="Open Sans" w:hAnsi="Open Sans" w:cs="Open Sans"/>
          <w:sz w:val="20"/>
          <w:szCs w:val="20"/>
        </w:rPr>
      </w:pPr>
      <w:r w:rsidRPr="00D22FF9">
        <w:rPr>
          <w:rFonts w:ascii="Open Sans" w:hAnsi="Open Sans" w:cs="Open Sans"/>
          <w:b/>
          <w:bCs/>
          <w:sz w:val="20"/>
          <w:szCs w:val="20"/>
        </w:rPr>
        <w:t>Responsible:</w:t>
      </w:r>
      <w:r w:rsidRPr="00D22FF9">
        <w:rPr>
          <w:rFonts w:ascii="Open Sans" w:hAnsi="Open Sans" w:cs="Open Sans"/>
          <w:sz w:val="20"/>
          <w:szCs w:val="20"/>
        </w:rPr>
        <w:t xml:space="preserve"> </w:t>
      </w:r>
      <w:r w:rsidR="00D22FF9">
        <w:rPr>
          <w:rFonts w:ascii="Open Sans" w:hAnsi="Open Sans" w:cs="Open Sans"/>
          <w:sz w:val="20"/>
          <w:szCs w:val="20"/>
        </w:rPr>
        <w:t>Brian Bolton</w:t>
      </w:r>
      <w:r w:rsidRPr="00D22FF9">
        <w:rPr>
          <w:rFonts w:ascii="Open Sans" w:hAnsi="Open Sans" w:cs="Open Sans"/>
          <w:sz w:val="20"/>
          <w:szCs w:val="20"/>
        </w:rPr>
        <w:t xml:space="preserve">. </w:t>
      </w:r>
    </w:p>
    <w:p w14:paraId="6BE491FE" w14:textId="77777777" w:rsidR="00D22FF9" w:rsidRDefault="00EE54B3" w:rsidP="00D22FF9">
      <w:pPr>
        <w:pStyle w:val="ListParagraph"/>
        <w:numPr>
          <w:ilvl w:val="0"/>
          <w:numId w:val="7"/>
        </w:numPr>
        <w:rPr>
          <w:rFonts w:ascii="Open Sans" w:hAnsi="Open Sans" w:cs="Open Sans"/>
          <w:sz w:val="20"/>
          <w:szCs w:val="20"/>
        </w:rPr>
      </w:pPr>
      <w:r w:rsidRPr="00D22FF9">
        <w:rPr>
          <w:rFonts w:ascii="Open Sans" w:hAnsi="Open Sans" w:cs="Open Sans"/>
          <w:sz w:val="20"/>
          <w:szCs w:val="20"/>
        </w:rPr>
        <w:t>Distribute outreach assignment list to committee members.</w:t>
      </w:r>
    </w:p>
    <w:p w14:paraId="326FD90C" w14:textId="3C522316" w:rsidR="00D22FF9" w:rsidRPr="00D22FF9" w:rsidRDefault="00EE54B3" w:rsidP="00D22FF9">
      <w:pPr>
        <w:pStyle w:val="ListParagraph"/>
        <w:numPr>
          <w:ilvl w:val="1"/>
          <w:numId w:val="7"/>
        </w:numPr>
        <w:rPr>
          <w:rFonts w:ascii="Open Sans" w:hAnsi="Open Sans" w:cs="Open Sans"/>
          <w:b/>
          <w:bCs/>
          <w:sz w:val="20"/>
          <w:szCs w:val="20"/>
        </w:rPr>
      </w:pPr>
      <w:r w:rsidRPr="00D22FF9">
        <w:rPr>
          <w:rFonts w:ascii="Open Sans" w:hAnsi="Open Sans" w:cs="Open Sans"/>
          <w:b/>
          <w:bCs/>
          <w:sz w:val="20"/>
          <w:szCs w:val="20"/>
        </w:rPr>
        <w:t>Responsible:</w:t>
      </w:r>
      <w:r w:rsidRPr="00D22FF9">
        <w:rPr>
          <w:rFonts w:ascii="Open Sans" w:hAnsi="Open Sans" w:cs="Open Sans"/>
          <w:sz w:val="20"/>
          <w:szCs w:val="20"/>
        </w:rPr>
        <w:t xml:space="preserve"> Greg Sheldon.</w:t>
      </w:r>
    </w:p>
    <w:p w14:paraId="0D7FFE3C" w14:textId="77777777" w:rsidR="00A5646E" w:rsidRPr="00456956" w:rsidRDefault="00A5646E" w:rsidP="00A5646E">
      <w:pPr>
        <w:rPr>
          <w:rFonts w:ascii="Open Sans" w:hAnsi="Open Sans" w:cs="Open Sans"/>
          <w:sz w:val="20"/>
          <w:szCs w:val="20"/>
        </w:rPr>
      </w:pPr>
      <w:r w:rsidRPr="00456956">
        <w:rPr>
          <w:rFonts w:ascii="Open Sans" w:hAnsi="Open Sans" w:cs="Open Sans"/>
          <w:b/>
          <w:bCs/>
          <w:sz w:val="20"/>
          <w:szCs w:val="20"/>
        </w:rPr>
        <w:t>Detailed Discussion</w:t>
      </w:r>
    </w:p>
    <w:p w14:paraId="2D79A00A" w14:textId="75216A69"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Vision 2036 Working Group Draft Charge</w:t>
      </w:r>
    </w:p>
    <w:p w14:paraId="2DFD671E"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lastRenderedPageBreak/>
        <w:t>Greg Sheldon presented the draft charter for the proposed Vision 2036 Working Group.</w:t>
      </w:r>
    </w:p>
    <w:p w14:paraId="6D69A850"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Discussion focused on:</w:t>
      </w:r>
    </w:p>
    <w:p w14:paraId="096AEAAB" w14:textId="77777777" w:rsidR="00D22FF9" w:rsidRPr="00D22FF9" w:rsidRDefault="00D22FF9" w:rsidP="00D22FF9">
      <w:pPr>
        <w:pStyle w:val="ListParagraph"/>
        <w:numPr>
          <w:ilvl w:val="0"/>
          <w:numId w:val="35"/>
        </w:numPr>
        <w:rPr>
          <w:rFonts w:ascii="Open Sans" w:hAnsi="Open Sans" w:cs="Open Sans"/>
          <w:sz w:val="20"/>
          <w:szCs w:val="20"/>
        </w:rPr>
      </w:pPr>
      <w:r w:rsidRPr="00D22FF9">
        <w:rPr>
          <w:rFonts w:ascii="Open Sans" w:hAnsi="Open Sans" w:cs="Open Sans"/>
          <w:sz w:val="20"/>
          <w:szCs w:val="20"/>
        </w:rPr>
        <w:t xml:space="preserve">creating a cross-department implementation body; </w:t>
      </w:r>
    </w:p>
    <w:p w14:paraId="65B96149" w14:textId="77777777" w:rsidR="00D22FF9" w:rsidRPr="00D22FF9" w:rsidRDefault="00D22FF9" w:rsidP="00D22FF9">
      <w:pPr>
        <w:pStyle w:val="ListParagraph"/>
        <w:numPr>
          <w:ilvl w:val="0"/>
          <w:numId w:val="35"/>
        </w:numPr>
        <w:rPr>
          <w:rFonts w:ascii="Open Sans" w:hAnsi="Open Sans" w:cs="Open Sans"/>
          <w:sz w:val="20"/>
          <w:szCs w:val="20"/>
        </w:rPr>
      </w:pPr>
      <w:r w:rsidRPr="00D22FF9">
        <w:rPr>
          <w:rFonts w:ascii="Open Sans" w:hAnsi="Open Sans" w:cs="Open Sans"/>
          <w:sz w:val="20"/>
          <w:szCs w:val="20"/>
        </w:rPr>
        <w:t xml:space="preserve">establishing long-term oversight of Vision 2036 recommendations; </w:t>
      </w:r>
    </w:p>
    <w:p w14:paraId="13D60C15" w14:textId="77777777" w:rsidR="00D22FF9" w:rsidRPr="00D22FF9" w:rsidRDefault="00D22FF9" w:rsidP="00D22FF9">
      <w:pPr>
        <w:pStyle w:val="ListParagraph"/>
        <w:numPr>
          <w:ilvl w:val="0"/>
          <w:numId w:val="35"/>
        </w:numPr>
        <w:rPr>
          <w:rFonts w:ascii="Open Sans" w:hAnsi="Open Sans" w:cs="Open Sans"/>
          <w:sz w:val="20"/>
          <w:szCs w:val="20"/>
        </w:rPr>
      </w:pPr>
      <w:r w:rsidRPr="00D22FF9">
        <w:rPr>
          <w:rFonts w:ascii="Open Sans" w:hAnsi="Open Sans" w:cs="Open Sans"/>
          <w:sz w:val="20"/>
          <w:szCs w:val="20"/>
        </w:rPr>
        <w:t xml:space="preserve">coordinating mobility, land use, economic development and public safety initiatives; </w:t>
      </w:r>
    </w:p>
    <w:p w14:paraId="159A3DF3" w14:textId="77777777" w:rsidR="00D22FF9" w:rsidRPr="00D22FF9" w:rsidRDefault="00D22FF9" w:rsidP="00D22FF9">
      <w:pPr>
        <w:pStyle w:val="ListParagraph"/>
        <w:numPr>
          <w:ilvl w:val="0"/>
          <w:numId w:val="35"/>
        </w:numPr>
        <w:rPr>
          <w:rFonts w:ascii="Open Sans" w:hAnsi="Open Sans" w:cs="Open Sans"/>
          <w:sz w:val="20"/>
          <w:szCs w:val="20"/>
        </w:rPr>
      </w:pPr>
      <w:r w:rsidRPr="00D22FF9">
        <w:rPr>
          <w:rFonts w:ascii="Open Sans" w:hAnsi="Open Sans" w:cs="Open Sans"/>
          <w:sz w:val="20"/>
          <w:szCs w:val="20"/>
        </w:rPr>
        <w:t xml:space="preserve">supporting small businesses; </w:t>
      </w:r>
    </w:p>
    <w:p w14:paraId="59474F38" w14:textId="77777777" w:rsidR="00D22FF9" w:rsidRPr="00D22FF9" w:rsidRDefault="00D22FF9" w:rsidP="00D22FF9">
      <w:pPr>
        <w:pStyle w:val="ListParagraph"/>
        <w:numPr>
          <w:ilvl w:val="0"/>
          <w:numId w:val="35"/>
        </w:numPr>
        <w:rPr>
          <w:rFonts w:ascii="Open Sans" w:hAnsi="Open Sans" w:cs="Open Sans"/>
          <w:sz w:val="20"/>
          <w:szCs w:val="20"/>
        </w:rPr>
      </w:pPr>
      <w:r w:rsidRPr="00D22FF9">
        <w:rPr>
          <w:rFonts w:ascii="Open Sans" w:hAnsi="Open Sans" w:cs="Open Sans"/>
          <w:sz w:val="20"/>
          <w:szCs w:val="20"/>
        </w:rPr>
        <w:t xml:space="preserve">encouraging housing grant coordination; </w:t>
      </w:r>
    </w:p>
    <w:p w14:paraId="1FB6FD2C" w14:textId="77777777" w:rsidR="00D22FF9" w:rsidRPr="00D22FF9" w:rsidRDefault="00D22FF9" w:rsidP="00D22FF9">
      <w:pPr>
        <w:pStyle w:val="ListParagraph"/>
        <w:numPr>
          <w:ilvl w:val="0"/>
          <w:numId w:val="35"/>
        </w:numPr>
        <w:rPr>
          <w:rFonts w:ascii="Open Sans" w:hAnsi="Open Sans" w:cs="Open Sans"/>
          <w:sz w:val="20"/>
          <w:szCs w:val="20"/>
        </w:rPr>
      </w:pPr>
      <w:r w:rsidRPr="00D22FF9">
        <w:rPr>
          <w:rFonts w:ascii="Open Sans" w:hAnsi="Open Sans" w:cs="Open Sans"/>
          <w:sz w:val="20"/>
          <w:szCs w:val="20"/>
        </w:rPr>
        <w:t xml:space="preserve">improving retail retention; </w:t>
      </w:r>
    </w:p>
    <w:p w14:paraId="4A1B550E" w14:textId="77777777" w:rsidR="00D22FF9" w:rsidRPr="00D22FF9" w:rsidRDefault="00D22FF9" w:rsidP="00D22FF9">
      <w:pPr>
        <w:pStyle w:val="ListParagraph"/>
        <w:numPr>
          <w:ilvl w:val="0"/>
          <w:numId w:val="35"/>
        </w:numPr>
        <w:rPr>
          <w:rFonts w:ascii="Open Sans" w:hAnsi="Open Sans" w:cs="Open Sans"/>
          <w:sz w:val="20"/>
          <w:szCs w:val="20"/>
        </w:rPr>
      </w:pPr>
      <w:r w:rsidRPr="00D22FF9">
        <w:rPr>
          <w:rFonts w:ascii="Open Sans" w:hAnsi="Open Sans" w:cs="Open Sans"/>
          <w:sz w:val="20"/>
          <w:szCs w:val="20"/>
        </w:rPr>
        <w:t xml:space="preserve">strengthening long-term economic resilience. </w:t>
      </w:r>
    </w:p>
    <w:p w14:paraId="159ACC49"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reviewed proposed representation from:</w:t>
      </w:r>
    </w:p>
    <w:p w14:paraId="6E9BC9F5" w14:textId="77777777" w:rsidR="00D22FF9" w:rsidRPr="00D22FF9" w:rsidRDefault="00D22FF9" w:rsidP="00D22FF9">
      <w:pPr>
        <w:pStyle w:val="ListParagraph"/>
        <w:numPr>
          <w:ilvl w:val="0"/>
          <w:numId w:val="36"/>
        </w:numPr>
        <w:rPr>
          <w:rFonts w:ascii="Open Sans" w:hAnsi="Open Sans" w:cs="Open Sans"/>
          <w:sz w:val="20"/>
          <w:szCs w:val="20"/>
        </w:rPr>
      </w:pPr>
      <w:r w:rsidRPr="00D22FF9">
        <w:rPr>
          <w:rFonts w:ascii="Open Sans" w:hAnsi="Open Sans" w:cs="Open Sans"/>
          <w:sz w:val="20"/>
          <w:szCs w:val="20"/>
        </w:rPr>
        <w:t xml:space="preserve">Planning Board </w:t>
      </w:r>
    </w:p>
    <w:p w14:paraId="699FBA1B" w14:textId="77777777" w:rsidR="00D22FF9" w:rsidRPr="00D22FF9" w:rsidRDefault="00D22FF9" w:rsidP="00D22FF9">
      <w:pPr>
        <w:pStyle w:val="ListParagraph"/>
        <w:numPr>
          <w:ilvl w:val="0"/>
          <w:numId w:val="36"/>
        </w:numPr>
        <w:rPr>
          <w:rFonts w:ascii="Open Sans" w:hAnsi="Open Sans" w:cs="Open Sans"/>
          <w:sz w:val="20"/>
          <w:szCs w:val="20"/>
        </w:rPr>
      </w:pPr>
      <w:r w:rsidRPr="00D22FF9">
        <w:rPr>
          <w:rFonts w:ascii="Open Sans" w:hAnsi="Open Sans" w:cs="Open Sans"/>
          <w:sz w:val="20"/>
          <w:szCs w:val="20"/>
        </w:rPr>
        <w:t xml:space="preserve">Complete Streets Committee </w:t>
      </w:r>
    </w:p>
    <w:p w14:paraId="2FB392A0" w14:textId="77777777" w:rsidR="00D22FF9" w:rsidRPr="00D22FF9" w:rsidRDefault="00D22FF9" w:rsidP="00D22FF9">
      <w:pPr>
        <w:pStyle w:val="ListParagraph"/>
        <w:numPr>
          <w:ilvl w:val="0"/>
          <w:numId w:val="36"/>
        </w:numPr>
        <w:rPr>
          <w:rFonts w:ascii="Open Sans" w:hAnsi="Open Sans" w:cs="Open Sans"/>
          <w:sz w:val="20"/>
          <w:szCs w:val="20"/>
        </w:rPr>
      </w:pPr>
      <w:r w:rsidRPr="00D22FF9">
        <w:rPr>
          <w:rFonts w:ascii="Open Sans" w:hAnsi="Open Sans" w:cs="Open Sans"/>
          <w:sz w:val="20"/>
          <w:szCs w:val="20"/>
        </w:rPr>
        <w:t xml:space="preserve">Destination Groton </w:t>
      </w:r>
    </w:p>
    <w:p w14:paraId="170CBE6C" w14:textId="77777777" w:rsidR="00D22FF9" w:rsidRPr="00D22FF9" w:rsidRDefault="00D22FF9" w:rsidP="00D22FF9">
      <w:pPr>
        <w:pStyle w:val="ListParagraph"/>
        <w:numPr>
          <w:ilvl w:val="0"/>
          <w:numId w:val="36"/>
        </w:numPr>
        <w:rPr>
          <w:rFonts w:ascii="Open Sans" w:hAnsi="Open Sans" w:cs="Open Sans"/>
          <w:sz w:val="20"/>
          <w:szCs w:val="20"/>
        </w:rPr>
      </w:pPr>
      <w:r w:rsidRPr="00D22FF9">
        <w:rPr>
          <w:rFonts w:ascii="Open Sans" w:hAnsi="Open Sans" w:cs="Open Sans"/>
          <w:sz w:val="20"/>
          <w:szCs w:val="20"/>
        </w:rPr>
        <w:t xml:space="preserve">Department of Public Works </w:t>
      </w:r>
    </w:p>
    <w:p w14:paraId="5EF1F4D9" w14:textId="77777777" w:rsidR="00D22FF9" w:rsidRPr="00D22FF9" w:rsidRDefault="00D22FF9" w:rsidP="00D22FF9">
      <w:pPr>
        <w:pStyle w:val="ListParagraph"/>
        <w:numPr>
          <w:ilvl w:val="0"/>
          <w:numId w:val="36"/>
        </w:numPr>
        <w:rPr>
          <w:rFonts w:ascii="Open Sans" w:hAnsi="Open Sans" w:cs="Open Sans"/>
          <w:sz w:val="20"/>
          <w:szCs w:val="20"/>
        </w:rPr>
      </w:pPr>
      <w:r w:rsidRPr="00D22FF9">
        <w:rPr>
          <w:rFonts w:ascii="Open Sans" w:hAnsi="Open Sans" w:cs="Open Sans"/>
          <w:sz w:val="20"/>
          <w:szCs w:val="20"/>
        </w:rPr>
        <w:t xml:space="preserve">Police Department </w:t>
      </w:r>
    </w:p>
    <w:p w14:paraId="034B0AD8" w14:textId="77777777" w:rsidR="00D22FF9" w:rsidRPr="00D22FF9" w:rsidRDefault="00D22FF9" w:rsidP="00D22FF9">
      <w:pPr>
        <w:pStyle w:val="ListParagraph"/>
        <w:numPr>
          <w:ilvl w:val="0"/>
          <w:numId w:val="36"/>
        </w:numPr>
        <w:rPr>
          <w:rFonts w:ascii="Open Sans" w:hAnsi="Open Sans" w:cs="Open Sans"/>
          <w:sz w:val="20"/>
          <w:szCs w:val="20"/>
        </w:rPr>
      </w:pPr>
      <w:r w:rsidRPr="00D22FF9">
        <w:rPr>
          <w:rFonts w:ascii="Open Sans" w:hAnsi="Open Sans" w:cs="Open Sans"/>
          <w:sz w:val="20"/>
          <w:szCs w:val="20"/>
        </w:rPr>
        <w:t xml:space="preserve">Town Planner </w:t>
      </w:r>
    </w:p>
    <w:p w14:paraId="70EBA40F"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suggested minor wording corrections, including correcting a typographical error referring to the trail network and adjusting the order in which Groton's community assets were presented.</w:t>
      </w:r>
    </w:p>
    <w:p w14:paraId="1B01B802"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generally agreed the draft accurately reflected Destination Groton's role in promoting the community's historic, recreational, cultural and economic assets.</w:t>
      </w:r>
    </w:p>
    <w:p w14:paraId="2BFCE624"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Greg Sheldon stated he would forward the revised draft to Town Manager Mark Haddad and Planning Administrator Takashi Tada for review and direction regarding formation of the working group.</w:t>
      </w:r>
    </w:p>
    <w:p w14:paraId="7CEDA15D"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July 19 Voices of Revolution Event Planning</w:t>
      </w:r>
    </w:p>
    <w:p w14:paraId="43545A55"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majority of the meeting focused on preparations for the July 19 MA250 celebration.</w:t>
      </w:r>
    </w:p>
    <w:p w14:paraId="161A37F0"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reviewed:</w:t>
      </w:r>
    </w:p>
    <w:p w14:paraId="06E0A97D" w14:textId="77777777" w:rsidR="00D22FF9" w:rsidRPr="00D22FF9" w:rsidRDefault="00D22FF9" w:rsidP="00D22FF9">
      <w:pPr>
        <w:pStyle w:val="ListParagraph"/>
        <w:numPr>
          <w:ilvl w:val="0"/>
          <w:numId w:val="37"/>
        </w:numPr>
        <w:rPr>
          <w:rFonts w:ascii="Open Sans" w:hAnsi="Open Sans" w:cs="Open Sans"/>
          <w:sz w:val="20"/>
          <w:szCs w:val="20"/>
        </w:rPr>
      </w:pPr>
      <w:r w:rsidRPr="00D22FF9">
        <w:rPr>
          <w:rFonts w:ascii="Open Sans" w:hAnsi="Open Sans" w:cs="Open Sans"/>
          <w:sz w:val="20"/>
          <w:szCs w:val="20"/>
        </w:rPr>
        <w:t xml:space="preserve">event schedule </w:t>
      </w:r>
    </w:p>
    <w:p w14:paraId="73D2D5D5" w14:textId="77777777" w:rsidR="00D22FF9" w:rsidRPr="00D22FF9" w:rsidRDefault="00D22FF9" w:rsidP="00D22FF9">
      <w:pPr>
        <w:pStyle w:val="ListParagraph"/>
        <w:numPr>
          <w:ilvl w:val="0"/>
          <w:numId w:val="37"/>
        </w:numPr>
        <w:rPr>
          <w:rFonts w:ascii="Open Sans" w:hAnsi="Open Sans" w:cs="Open Sans"/>
          <w:sz w:val="20"/>
          <w:szCs w:val="20"/>
        </w:rPr>
      </w:pPr>
      <w:r w:rsidRPr="00D22FF9">
        <w:rPr>
          <w:rFonts w:ascii="Open Sans" w:hAnsi="Open Sans" w:cs="Open Sans"/>
          <w:sz w:val="20"/>
          <w:szCs w:val="20"/>
        </w:rPr>
        <w:t xml:space="preserve">lecture program </w:t>
      </w:r>
    </w:p>
    <w:p w14:paraId="7A6239C5" w14:textId="77777777" w:rsidR="00D22FF9" w:rsidRPr="00D22FF9" w:rsidRDefault="00D22FF9" w:rsidP="00D22FF9">
      <w:pPr>
        <w:pStyle w:val="ListParagraph"/>
        <w:numPr>
          <w:ilvl w:val="0"/>
          <w:numId w:val="37"/>
        </w:numPr>
        <w:rPr>
          <w:rFonts w:ascii="Open Sans" w:hAnsi="Open Sans" w:cs="Open Sans"/>
          <w:sz w:val="20"/>
          <w:szCs w:val="20"/>
        </w:rPr>
      </w:pPr>
      <w:r w:rsidRPr="00D22FF9">
        <w:rPr>
          <w:rFonts w:ascii="Open Sans" w:hAnsi="Open Sans" w:cs="Open Sans"/>
          <w:sz w:val="20"/>
          <w:szCs w:val="20"/>
        </w:rPr>
        <w:t xml:space="preserve">reenactment logistics </w:t>
      </w:r>
    </w:p>
    <w:p w14:paraId="254F4243" w14:textId="77777777" w:rsidR="00D22FF9" w:rsidRPr="00D22FF9" w:rsidRDefault="00D22FF9" w:rsidP="00D22FF9">
      <w:pPr>
        <w:pStyle w:val="ListParagraph"/>
        <w:numPr>
          <w:ilvl w:val="0"/>
          <w:numId w:val="37"/>
        </w:numPr>
        <w:rPr>
          <w:rFonts w:ascii="Open Sans" w:hAnsi="Open Sans" w:cs="Open Sans"/>
          <w:sz w:val="20"/>
          <w:szCs w:val="20"/>
        </w:rPr>
      </w:pPr>
      <w:r w:rsidRPr="00D22FF9">
        <w:rPr>
          <w:rFonts w:ascii="Open Sans" w:hAnsi="Open Sans" w:cs="Open Sans"/>
          <w:sz w:val="20"/>
          <w:szCs w:val="20"/>
        </w:rPr>
        <w:t xml:space="preserve">registration </w:t>
      </w:r>
    </w:p>
    <w:p w14:paraId="6CADDC61" w14:textId="77777777" w:rsidR="00D22FF9" w:rsidRPr="00D22FF9" w:rsidRDefault="00D22FF9" w:rsidP="00D22FF9">
      <w:pPr>
        <w:pStyle w:val="ListParagraph"/>
        <w:numPr>
          <w:ilvl w:val="0"/>
          <w:numId w:val="37"/>
        </w:numPr>
        <w:rPr>
          <w:rFonts w:ascii="Open Sans" w:hAnsi="Open Sans" w:cs="Open Sans"/>
          <w:sz w:val="20"/>
          <w:szCs w:val="20"/>
        </w:rPr>
      </w:pPr>
      <w:r w:rsidRPr="00D22FF9">
        <w:rPr>
          <w:rFonts w:ascii="Open Sans" w:hAnsi="Open Sans" w:cs="Open Sans"/>
          <w:sz w:val="20"/>
          <w:szCs w:val="20"/>
        </w:rPr>
        <w:t xml:space="preserve">printed materials </w:t>
      </w:r>
    </w:p>
    <w:p w14:paraId="64EC5F7C" w14:textId="77777777" w:rsidR="00D22FF9" w:rsidRPr="00D22FF9" w:rsidRDefault="00D22FF9" w:rsidP="00D22FF9">
      <w:pPr>
        <w:pStyle w:val="ListParagraph"/>
        <w:numPr>
          <w:ilvl w:val="0"/>
          <w:numId w:val="37"/>
        </w:numPr>
        <w:rPr>
          <w:rFonts w:ascii="Open Sans" w:hAnsi="Open Sans" w:cs="Open Sans"/>
          <w:sz w:val="20"/>
          <w:szCs w:val="20"/>
        </w:rPr>
      </w:pPr>
      <w:r w:rsidRPr="00D22FF9">
        <w:rPr>
          <w:rFonts w:ascii="Open Sans" w:hAnsi="Open Sans" w:cs="Open Sans"/>
          <w:sz w:val="20"/>
          <w:szCs w:val="20"/>
        </w:rPr>
        <w:t xml:space="preserve">marketing </w:t>
      </w:r>
    </w:p>
    <w:p w14:paraId="5B1807C3" w14:textId="77777777" w:rsidR="00D22FF9" w:rsidRPr="00D22FF9" w:rsidRDefault="00D22FF9" w:rsidP="00D22FF9">
      <w:pPr>
        <w:pStyle w:val="ListParagraph"/>
        <w:numPr>
          <w:ilvl w:val="0"/>
          <w:numId w:val="37"/>
        </w:numPr>
        <w:rPr>
          <w:rFonts w:ascii="Open Sans" w:hAnsi="Open Sans" w:cs="Open Sans"/>
          <w:sz w:val="20"/>
          <w:szCs w:val="20"/>
        </w:rPr>
      </w:pPr>
      <w:r w:rsidRPr="00D22FF9">
        <w:rPr>
          <w:rFonts w:ascii="Open Sans" w:hAnsi="Open Sans" w:cs="Open Sans"/>
          <w:sz w:val="20"/>
          <w:szCs w:val="20"/>
        </w:rPr>
        <w:t xml:space="preserve">outreach assignments </w:t>
      </w:r>
    </w:p>
    <w:p w14:paraId="43EEBD60"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 xml:space="preserve">Members confirmed the event schedule had changed to begin at </w:t>
      </w:r>
      <w:r w:rsidRPr="00D22FF9">
        <w:rPr>
          <w:rFonts w:ascii="Open Sans" w:hAnsi="Open Sans" w:cs="Open Sans"/>
          <w:b/>
          <w:bCs/>
          <w:sz w:val="20"/>
          <w:szCs w:val="20"/>
        </w:rPr>
        <w:t>12:00 PM</w:t>
      </w:r>
      <w:r w:rsidRPr="00D22FF9">
        <w:rPr>
          <w:rFonts w:ascii="Open Sans" w:hAnsi="Open Sans" w:cs="Open Sans"/>
          <w:sz w:val="20"/>
          <w:szCs w:val="20"/>
        </w:rPr>
        <w:t>, requiring updated promotional materials and attendee notifications.</w:t>
      </w:r>
    </w:p>
    <w:p w14:paraId="38E3D72E"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lastRenderedPageBreak/>
        <w:t>The committee discussed attendance projections and the need to ensure adequate printed materials for visitors.</w:t>
      </w:r>
    </w:p>
    <w:p w14:paraId="2688C5C5"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Printed Materials</w:t>
      </w:r>
    </w:p>
    <w:p w14:paraId="6817E8D6"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Greg Sheldon reviewed printing estimates received from Jason for approximately 300 folded event programs.</w:t>
      </w:r>
    </w:p>
    <w:p w14:paraId="784C4483"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Additional printed materials discussed included:</w:t>
      </w:r>
    </w:p>
    <w:p w14:paraId="20ED4F93" w14:textId="77777777" w:rsidR="00D22FF9" w:rsidRPr="00D22FF9" w:rsidRDefault="00D22FF9" w:rsidP="00D22FF9">
      <w:pPr>
        <w:pStyle w:val="ListParagraph"/>
        <w:numPr>
          <w:ilvl w:val="0"/>
          <w:numId w:val="38"/>
        </w:numPr>
        <w:rPr>
          <w:rFonts w:ascii="Open Sans" w:hAnsi="Open Sans" w:cs="Open Sans"/>
          <w:sz w:val="20"/>
          <w:szCs w:val="20"/>
        </w:rPr>
      </w:pPr>
      <w:r w:rsidRPr="00D22FF9">
        <w:rPr>
          <w:rFonts w:ascii="Open Sans" w:hAnsi="Open Sans" w:cs="Open Sans"/>
          <w:sz w:val="20"/>
          <w:szCs w:val="20"/>
        </w:rPr>
        <w:t xml:space="preserve">one-page promotional flyers </w:t>
      </w:r>
    </w:p>
    <w:p w14:paraId="4B128927" w14:textId="77777777" w:rsidR="00D22FF9" w:rsidRPr="00D22FF9" w:rsidRDefault="00D22FF9" w:rsidP="00D22FF9">
      <w:pPr>
        <w:pStyle w:val="ListParagraph"/>
        <w:numPr>
          <w:ilvl w:val="0"/>
          <w:numId w:val="38"/>
        </w:numPr>
        <w:rPr>
          <w:rFonts w:ascii="Open Sans" w:hAnsi="Open Sans" w:cs="Open Sans"/>
          <w:sz w:val="20"/>
          <w:szCs w:val="20"/>
        </w:rPr>
      </w:pPr>
      <w:r w:rsidRPr="00D22FF9">
        <w:rPr>
          <w:rFonts w:ascii="Open Sans" w:hAnsi="Open Sans" w:cs="Open Sans"/>
          <w:sz w:val="20"/>
          <w:szCs w:val="20"/>
        </w:rPr>
        <w:t xml:space="preserve">Vision 2036 handouts </w:t>
      </w:r>
    </w:p>
    <w:p w14:paraId="21247356" w14:textId="77777777" w:rsidR="00D22FF9" w:rsidRPr="00D22FF9" w:rsidRDefault="00D22FF9" w:rsidP="00D22FF9">
      <w:pPr>
        <w:pStyle w:val="ListParagraph"/>
        <w:numPr>
          <w:ilvl w:val="0"/>
          <w:numId w:val="38"/>
        </w:numPr>
        <w:rPr>
          <w:rFonts w:ascii="Open Sans" w:hAnsi="Open Sans" w:cs="Open Sans"/>
          <w:sz w:val="20"/>
          <w:szCs w:val="20"/>
        </w:rPr>
      </w:pPr>
      <w:r w:rsidRPr="00D22FF9">
        <w:rPr>
          <w:rFonts w:ascii="Open Sans" w:hAnsi="Open Sans" w:cs="Open Sans"/>
          <w:sz w:val="20"/>
          <w:szCs w:val="20"/>
        </w:rPr>
        <w:t xml:space="preserve">press releases </w:t>
      </w:r>
    </w:p>
    <w:p w14:paraId="0E697FBD" w14:textId="77777777" w:rsidR="00D22FF9" w:rsidRPr="00D22FF9" w:rsidRDefault="00D22FF9" w:rsidP="00D22FF9">
      <w:pPr>
        <w:pStyle w:val="ListParagraph"/>
        <w:numPr>
          <w:ilvl w:val="0"/>
          <w:numId w:val="38"/>
        </w:numPr>
        <w:rPr>
          <w:rFonts w:ascii="Open Sans" w:hAnsi="Open Sans" w:cs="Open Sans"/>
          <w:sz w:val="20"/>
          <w:szCs w:val="20"/>
        </w:rPr>
      </w:pPr>
      <w:r w:rsidRPr="00D22FF9">
        <w:rPr>
          <w:rFonts w:ascii="Open Sans" w:hAnsi="Open Sans" w:cs="Open Sans"/>
          <w:sz w:val="20"/>
          <w:szCs w:val="20"/>
        </w:rPr>
        <w:t xml:space="preserve">event programs </w:t>
      </w:r>
    </w:p>
    <w:p w14:paraId="005632CE"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agreed approximately 200 Vision handouts should be printed for distribution during the event and future Town meetings.</w:t>
      </w:r>
    </w:p>
    <w:p w14:paraId="05E7C4B5"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Joni Parker agreed to work with the designer using the previous event program as a template.</w:t>
      </w:r>
    </w:p>
    <w:p w14:paraId="27720C41"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Brian Bolton agreed to prepare a creative package containing:</w:t>
      </w:r>
    </w:p>
    <w:p w14:paraId="5D4CD9D0" w14:textId="77777777" w:rsidR="00D22FF9" w:rsidRPr="00D22FF9" w:rsidRDefault="00D22FF9" w:rsidP="00D22FF9">
      <w:pPr>
        <w:pStyle w:val="ListParagraph"/>
        <w:numPr>
          <w:ilvl w:val="0"/>
          <w:numId w:val="39"/>
        </w:numPr>
        <w:rPr>
          <w:rFonts w:ascii="Open Sans" w:hAnsi="Open Sans" w:cs="Open Sans"/>
          <w:sz w:val="20"/>
          <w:szCs w:val="20"/>
        </w:rPr>
      </w:pPr>
      <w:r w:rsidRPr="00D22FF9">
        <w:rPr>
          <w:rFonts w:ascii="Open Sans" w:hAnsi="Open Sans" w:cs="Open Sans"/>
          <w:sz w:val="20"/>
          <w:szCs w:val="20"/>
        </w:rPr>
        <w:t xml:space="preserve">speaker biographies </w:t>
      </w:r>
    </w:p>
    <w:p w14:paraId="684CDD0F" w14:textId="77777777" w:rsidR="00D22FF9" w:rsidRPr="00D22FF9" w:rsidRDefault="00D22FF9" w:rsidP="00D22FF9">
      <w:pPr>
        <w:pStyle w:val="ListParagraph"/>
        <w:numPr>
          <w:ilvl w:val="0"/>
          <w:numId w:val="39"/>
        </w:numPr>
        <w:rPr>
          <w:rFonts w:ascii="Open Sans" w:hAnsi="Open Sans" w:cs="Open Sans"/>
          <w:sz w:val="20"/>
          <w:szCs w:val="20"/>
        </w:rPr>
      </w:pPr>
      <w:r w:rsidRPr="00D22FF9">
        <w:rPr>
          <w:rFonts w:ascii="Open Sans" w:hAnsi="Open Sans" w:cs="Open Sans"/>
          <w:sz w:val="20"/>
          <w:szCs w:val="20"/>
        </w:rPr>
        <w:t xml:space="preserve">logos </w:t>
      </w:r>
    </w:p>
    <w:p w14:paraId="67C97E89" w14:textId="77777777" w:rsidR="00D22FF9" w:rsidRPr="00D22FF9" w:rsidRDefault="00D22FF9" w:rsidP="00D22FF9">
      <w:pPr>
        <w:pStyle w:val="ListParagraph"/>
        <w:numPr>
          <w:ilvl w:val="0"/>
          <w:numId w:val="39"/>
        </w:numPr>
        <w:rPr>
          <w:rFonts w:ascii="Open Sans" w:hAnsi="Open Sans" w:cs="Open Sans"/>
          <w:sz w:val="20"/>
          <w:szCs w:val="20"/>
        </w:rPr>
      </w:pPr>
      <w:r w:rsidRPr="00D22FF9">
        <w:rPr>
          <w:rFonts w:ascii="Open Sans" w:hAnsi="Open Sans" w:cs="Open Sans"/>
          <w:sz w:val="20"/>
          <w:szCs w:val="20"/>
        </w:rPr>
        <w:t xml:space="preserve">photographs </w:t>
      </w:r>
    </w:p>
    <w:p w14:paraId="380831CD" w14:textId="77777777" w:rsidR="00D22FF9" w:rsidRPr="00D22FF9" w:rsidRDefault="00D22FF9" w:rsidP="00D22FF9">
      <w:pPr>
        <w:pStyle w:val="ListParagraph"/>
        <w:numPr>
          <w:ilvl w:val="0"/>
          <w:numId w:val="39"/>
        </w:numPr>
        <w:rPr>
          <w:rFonts w:ascii="Open Sans" w:hAnsi="Open Sans" w:cs="Open Sans"/>
          <w:sz w:val="20"/>
          <w:szCs w:val="20"/>
        </w:rPr>
      </w:pPr>
      <w:r w:rsidRPr="00D22FF9">
        <w:rPr>
          <w:rFonts w:ascii="Open Sans" w:hAnsi="Open Sans" w:cs="Open Sans"/>
          <w:sz w:val="20"/>
          <w:szCs w:val="20"/>
        </w:rPr>
        <w:t xml:space="preserve">sponsor information </w:t>
      </w:r>
    </w:p>
    <w:p w14:paraId="2D6B4BC2" w14:textId="77777777" w:rsidR="00D22FF9" w:rsidRPr="00D22FF9" w:rsidRDefault="00D22FF9" w:rsidP="00D22FF9">
      <w:pPr>
        <w:pStyle w:val="ListParagraph"/>
        <w:numPr>
          <w:ilvl w:val="0"/>
          <w:numId w:val="39"/>
        </w:numPr>
        <w:rPr>
          <w:rFonts w:ascii="Open Sans" w:hAnsi="Open Sans" w:cs="Open Sans"/>
          <w:sz w:val="20"/>
          <w:szCs w:val="20"/>
        </w:rPr>
      </w:pPr>
      <w:r w:rsidRPr="00D22FF9">
        <w:rPr>
          <w:rFonts w:ascii="Open Sans" w:hAnsi="Open Sans" w:cs="Open Sans"/>
          <w:sz w:val="20"/>
          <w:szCs w:val="20"/>
        </w:rPr>
        <w:t xml:space="preserve">descriptive text </w:t>
      </w:r>
    </w:p>
    <w:p w14:paraId="0DDED33E"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Marketing and Press Release</w:t>
      </w:r>
    </w:p>
    <w:p w14:paraId="385ABBB4"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Greg Sheldon presented a draft press release announcing Voices of Revolution: Groton's Legacy at Bunker Hill and Beyond.</w:t>
      </w:r>
    </w:p>
    <w:p w14:paraId="0BDFBB7D"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Committee members recommended restructuring the document to read more like a traditional newspaper press release by:</w:t>
      </w:r>
    </w:p>
    <w:p w14:paraId="21286EBF" w14:textId="77777777" w:rsidR="00D22FF9" w:rsidRPr="00D22FF9" w:rsidRDefault="00D22FF9" w:rsidP="00D22FF9">
      <w:pPr>
        <w:pStyle w:val="ListParagraph"/>
        <w:numPr>
          <w:ilvl w:val="0"/>
          <w:numId w:val="40"/>
        </w:numPr>
        <w:rPr>
          <w:rFonts w:ascii="Open Sans" w:hAnsi="Open Sans" w:cs="Open Sans"/>
          <w:sz w:val="20"/>
          <w:szCs w:val="20"/>
        </w:rPr>
      </w:pPr>
      <w:r w:rsidRPr="00D22FF9">
        <w:rPr>
          <w:rFonts w:ascii="Open Sans" w:hAnsi="Open Sans" w:cs="Open Sans"/>
          <w:sz w:val="20"/>
          <w:szCs w:val="20"/>
        </w:rPr>
        <w:t xml:space="preserve">strengthening the headline </w:t>
      </w:r>
    </w:p>
    <w:p w14:paraId="272D620A" w14:textId="77777777" w:rsidR="00D22FF9" w:rsidRPr="00D22FF9" w:rsidRDefault="00D22FF9" w:rsidP="00D22FF9">
      <w:pPr>
        <w:pStyle w:val="ListParagraph"/>
        <w:numPr>
          <w:ilvl w:val="0"/>
          <w:numId w:val="40"/>
        </w:numPr>
        <w:rPr>
          <w:rFonts w:ascii="Open Sans" w:hAnsi="Open Sans" w:cs="Open Sans"/>
          <w:sz w:val="20"/>
          <w:szCs w:val="20"/>
        </w:rPr>
      </w:pPr>
      <w:r w:rsidRPr="00D22FF9">
        <w:rPr>
          <w:rFonts w:ascii="Open Sans" w:hAnsi="Open Sans" w:cs="Open Sans"/>
          <w:sz w:val="20"/>
          <w:szCs w:val="20"/>
        </w:rPr>
        <w:t xml:space="preserve">adding a descriptive subheading </w:t>
      </w:r>
    </w:p>
    <w:p w14:paraId="1316EC82" w14:textId="77777777" w:rsidR="00D22FF9" w:rsidRPr="00D22FF9" w:rsidRDefault="00D22FF9" w:rsidP="00D22FF9">
      <w:pPr>
        <w:pStyle w:val="ListParagraph"/>
        <w:numPr>
          <w:ilvl w:val="0"/>
          <w:numId w:val="40"/>
        </w:numPr>
        <w:rPr>
          <w:rFonts w:ascii="Open Sans" w:hAnsi="Open Sans" w:cs="Open Sans"/>
          <w:sz w:val="20"/>
          <w:szCs w:val="20"/>
        </w:rPr>
      </w:pPr>
      <w:r w:rsidRPr="00D22FF9">
        <w:rPr>
          <w:rFonts w:ascii="Open Sans" w:hAnsi="Open Sans" w:cs="Open Sans"/>
          <w:sz w:val="20"/>
          <w:szCs w:val="20"/>
        </w:rPr>
        <w:t xml:space="preserve">improving formatting </w:t>
      </w:r>
    </w:p>
    <w:p w14:paraId="717BE6A7" w14:textId="77777777" w:rsidR="00D22FF9" w:rsidRPr="00D22FF9" w:rsidRDefault="00D22FF9" w:rsidP="00D22FF9">
      <w:pPr>
        <w:pStyle w:val="ListParagraph"/>
        <w:numPr>
          <w:ilvl w:val="0"/>
          <w:numId w:val="40"/>
        </w:numPr>
        <w:rPr>
          <w:rFonts w:ascii="Open Sans" w:hAnsi="Open Sans" w:cs="Open Sans"/>
          <w:sz w:val="20"/>
          <w:szCs w:val="20"/>
        </w:rPr>
      </w:pPr>
      <w:r w:rsidRPr="00D22FF9">
        <w:rPr>
          <w:rFonts w:ascii="Open Sans" w:hAnsi="Open Sans" w:cs="Open Sans"/>
          <w:sz w:val="20"/>
          <w:szCs w:val="20"/>
        </w:rPr>
        <w:t xml:space="preserve">emphasizing featured speakers </w:t>
      </w:r>
    </w:p>
    <w:p w14:paraId="394C940C" w14:textId="77777777" w:rsidR="00D22FF9" w:rsidRPr="00D22FF9" w:rsidRDefault="00D22FF9" w:rsidP="00D22FF9">
      <w:pPr>
        <w:pStyle w:val="ListParagraph"/>
        <w:numPr>
          <w:ilvl w:val="0"/>
          <w:numId w:val="40"/>
        </w:numPr>
        <w:rPr>
          <w:rFonts w:ascii="Open Sans" w:hAnsi="Open Sans" w:cs="Open Sans"/>
          <w:sz w:val="20"/>
          <w:szCs w:val="20"/>
        </w:rPr>
      </w:pPr>
      <w:r w:rsidRPr="00D22FF9">
        <w:rPr>
          <w:rFonts w:ascii="Open Sans" w:hAnsi="Open Sans" w:cs="Open Sans"/>
          <w:sz w:val="20"/>
          <w:szCs w:val="20"/>
        </w:rPr>
        <w:t xml:space="preserve">highlighting the historical significance of the event </w:t>
      </w:r>
    </w:p>
    <w:p w14:paraId="623650B2"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Event Banner</w:t>
      </w:r>
    </w:p>
    <w:p w14:paraId="58C2AB7B"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Brian Bolton reported that space had been reserved for installation of a 15-foot by 3-foot banner across Main Street during the two weeks preceding the event.</w:t>
      </w:r>
    </w:p>
    <w:p w14:paraId="3F398053"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Discussion included:</w:t>
      </w:r>
    </w:p>
    <w:p w14:paraId="1BFCC68C" w14:textId="77777777" w:rsidR="00D22FF9" w:rsidRPr="00D22FF9" w:rsidRDefault="00D22FF9" w:rsidP="00D22FF9">
      <w:pPr>
        <w:pStyle w:val="ListParagraph"/>
        <w:numPr>
          <w:ilvl w:val="0"/>
          <w:numId w:val="41"/>
        </w:numPr>
        <w:rPr>
          <w:rFonts w:ascii="Open Sans" w:hAnsi="Open Sans" w:cs="Open Sans"/>
          <w:sz w:val="20"/>
          <w:szCs w:val="20"/>
        </w:rPr>
      </w:pPr>
      <w:r w:rsidRPr="00D22FF9">
        <w:rPr>
          <w:rFonts w:ascii="Open Sans" w:hAnsi="Open Sans" w:cs="Open Sans"/>
          <w:sz w:val="20"/>
          <w:szCs w:val="20"/>
        </w:rPr>
        <w:t xml:space="preserve">design timeline </w:t>
      </w:r>
    </w:p>
    <w:p w14:paraId="4B59ACE5" w14:textId="77777777" w:rsidR="00D22FF9" w:rsidRPr="00D22FF9" w:rsidRDefault="00D22FF9" w:rsidP="00D22FF9">
      <w:pPr>
        <w:pStyle w:val="ListParagraph"/>
        <w:numPr>
          <w:ilvl w:val="0"/>
          <w:numId w:val="41"/>
        </w:numPr>
        <w:rPr>
          <w:rFonts w:ascii="Open Sans" w:hAnsi="Open Sans" w:cs="Open Sans"/>
          <w:sz w:val="20"/>
          <w:szCs w:val="20"/>
        </w:rPr>
      </w:pPr>
      <w:r w:rsidRPr="00D22FF9">
        <w:rPr>
          <w:rFonts w:ascii="Open Sans" w:hAnsi="Open Sans" w:cs="Open Sans"/>
          <w:sz w:val="20"/>
          <w:szCs w:val="20"/>
        </w:rPr>
        <w:t xml:space="preserve">production costs </w:t>
      </w:r>
    </w:p>
    <w:p w14:paraId="4A4AA455" w14:textId="77777777" w:rsidR="00D22FF9" w:rsidRPr="00D22FF9" w:rsidRDefault="00D22FF9" w:rsidP="00D22FF9">
      <w:pPr>
        <w:pStyle w:val="ListParagraph"/>
        <w:numPr>
          <w:ilvl w:val="0"/>
          <w:numId w:val="41"/>
        </w:numPr>
        <w:rPr>
          <w:rFonts w:ascii="Open Sans" w:hAnsi="Open Sans" w:cs="Open Sans"/>
          <w:sz w:val="20"/>
          <w:szCs w:val="20"/>
        </w:rPr>
      </w:pPr>
      <w:r w:rsidRPr="00D22FF9">
        <w:rPr>
          <w:rFonts w:ascii="Open Sans" w:hAnsi="Open Sans" w:cs="Open Sans"/>
          <w:sz w:val="20"/>
          <w:szCs w:val="20"/>
        </w:rPr>
        <w:lastRenderedPageBreak/>
        <w:t xml:space="preserve">installation logistics </w:t>
      </w:r>
    </w:p>
    <w:p w14:paraId="2C8F343C" w14:textId="77777777" w:rsidR="00D22FF9" w:rsidRPr="00D22FF9" w:rsidRDefault="00D22FF9" w:rsidP="00D22FF9">
      <w:pPr>
        <w:pStyle w:val="ListParagraph"/>
        <w:numPr>
          <w:ilvl w:val="0"/>
          <w:numId w:val="41"/>
        </w:numPr>
        <w:rPr>
          <w:rFonts w:ascii="Open Sans" w:hAnsi="Open Sans" w:cs="Open Sans"/>
          <w:sz w:val="20"/>
          <w:szCs w:val="20"/>
        </w:rPr>
      </w:pPr>
      <w:r w:rsidRPr="00D22FF9">
        <w:rPr>
          <w:rFonts w:ascii="Open Sans" w:hAnsi="Open Sans" w:cs="Open Sans"/>
          <w:sz w:val="20"/>
          <w:szCs w:val="20"/>
        </w:rPr>
        <w:t xml:space="preserve">coordination with the Town </w:t>
      </w:r>
    </w:p>
    <w:p w14:paraId="0CD3B618"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anticipated printing and installation costs would be significant and agreed Jeff would coordinate final arrangements upon his return.</w:t>
      </w:r>
    </w:p>
    <w:p w14:paraId="06DC9AF3"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Speaker Schedule</w:t>
      </w:r>
    </w:p>
    <w:p w14:paraId="58310EC7"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reviewed presentation timing.</w:t>
      </w:r>
    </w:p>
    <w:p w14:paraId="6D10D277"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Initial allocations provided approximately:</w:t>
      </w:r>
    </w:p>
    <w:p w14:paraId="396707D5" w14:textId="77777777" w:rsidR="00D22FF9" w:rsidRPr="00D22FF9" w:rsidRDefault="00D22FF9" w:rsidP="00D22FF9">
      <w:pPr>
        <w:pStyle w:val="ListParagraph"/>
        <w:numPr>
          <w:ilvl w:val="0"/>
          <w:numId w:val="42"/>
        </w:numPr>
        <w:rPr>
          <w:rFonts w:ascii="Open Sans" w:hAnsi="Open Sans" w:cs="Open Sans"/>
          <w:sz w:val="20"/>
          <w:szCs w:val="20"/>
        </w:rPr>
      </w:pPr>
      <w:r w:rsidRPr="00D22FF9">
        <w:rPr>
          <w:rFonts w:ascii="Open Sans" w:hAnsi="Open Sans" w:cs="Open Sans"/>
          <w:sz w:val="20"/>
          <w:szCs w:val="20"/>
        </w:rPr>
        <w:t xml:space="preserve">15 minutes for introductions </w:t>
      </w:r>
    </w:p>
    <w:p w14:paraId="40A43FBC" w14:textId="77777777" w:rsidR="00D22FF9" w:rsidRPr="00D22FF9" w:rsidRDefault="00D22FF9" w:rsidP="00D22FF9">
      <w:pPr>
        <w:pStyle w:val="ListParagraph"/>
        <w:numPr>
          <w:ilvl w:val="0"/>
          <w:numId w:val="42"/>
        </w:numPr>
        <w:rPr>
          <w:rFonts w:ascii="Open Sans" w:hAnsi="Open Sans" w:cs="Open Sans"/>
          <w:sz w:val="20"/>
          <w:szCs w:val="20"/>
        </w:rPr>
      </w:pPr>
      <w:r w:rsidRPr="00D22FF9">
        <w:rPr>
          <w:rFonts w:ascii="Open Sans" w:hAnsi="Open Sans" w:cs="Open Sans"/>
          <w:sz w:val="20"/>
          <w:szCs w:val="20"/>
        </w:rPr>
        <w:t xml:space="preserve">35-45 minutes for principal speakers </w:t>
      </w:r>
    </w:p>
    <w:p w14:paraId="782DE277" w14:textId="77777777" w:rsidR="00D22FF9" w:rsidRPr="00D22FF9" w:rsidRDefault="00D22FF9" w:rsidP="00D22FF9">
      <w:pPr>
        <w:pStyle w:val="ListParagraph"/>
        <w:numPr>
          <w:ilvl w:val="0"/>
          <w:numId w:val="42"/>
        </w:numPr>
        <w:rPr>
          <w:rFonts w:ascii="Open Sans" w:hAnsi="Open Sans" w:cs="Open Sans"/>
          <w:sz w:val="20"/>
          <w:szCs w:val="20"/>
        </w:rPr>
      </w:pPr>
      <w:r w:rsidRPr="00D22FF9">
        <w:rPr>
          <w:rFonts w:ascii="Open Sans" w:hAnsi="Open Sans" w:cs="Open Sans"/>
          <w:sz w:val="20"/>
          <w:szCs w:val="20"/>
        </w:rPr>
        <w:t xml:space="preserve">shorter remarks for Julie Hall regarding Asa Pollard's musket </w:t>
      </w:r>
    </w:p>
    <w:p w14:paraId="1355E0E6"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also discussed allowing brief remarks from elected officials if they attended.</w:t>
      </w:r>
    </w:p>
    <w:p w14:paraId="60A1A029"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Greg Sheldon agreed to invite:</w:t>
      </w:r>
    </w:p>
    <w:p w14:paraId="338A1F1C" w14:textId="77777777" w:rsidR="00D22FF9" w:rsidRPr="00D22FF9" w:rsidRDefault="00D22FF9" w:rsidP="00D22FF9">
      <w:pPr>
        <w:pStyle w:val="ListParagraph"/>
        <w:numPr>
          <w:ilvl w:val="0"/>
          <w:numId w:val="43"/>
        </w:numPr>
        <w:rPr>
          <w:rFonts w:ascii="Open Sans" w:hAnsi="Open Sans" w:cs="Open Sans"/>
          <w:sz w:val="20"/>
          <w:szCs w:val="20"/>
        </w:rPr>
      </w:pPr>
      <w:r w:rsidRPr="00D22FF9">
        <w:rPr>
          <w:rFonts w:ascii="Open Sans" w:hAnsi="Open Sans" w:cs="Open Sans"/>
          <w:sz w:val="20"/>
          <w:szCs w:val="20"/>
        </w:rPr>
        <w:t xml:space="preserve">Congresswoman Lori Trahan </w:t>
      </w:r>
    </w:p>
    <w:p w14:paraId="54D84352" w14:textId="77777777" w:rsidR="00D22FF9" w:rsidRPr="00D22FF9" w:rsidRDefault="00D22FF9" w:rsidP="00D22FF9">
      <w:pPr>
        <w:pStyle w:val="ListParagraph"/>
        <w:numPr>
          <w:ilvl w:val="0"/>
          <w:numId w:val="43"/>
        </w:numPr>
        <w:rPr>
          <w:rFonts w:ascii="Open Sans" w:hAnsi="Open Sans" w:cs="Open Sans"/>
          <w:sz w:val="20"/>
          <w:szCs w:val="20"/>
        </w:rPr>
      </w:pPr>
      <w:r w:rsidRPr="00D22FF9">
        <w:rPr>
          <w:rFonts w:ascii="Open Sans" w:hAnsi="Open Sans" w:cs="Open Sans"/>
          <w:sz w:val="20"/>
          <w:szCs w:val="20"/>
        </w:rPr>
        <w:t xml:space="preserve">State Senators </w:t>
      </w:r>
    </w:p>
    <w:p w14:paraId="079B8BF1" w14:textId="77777777" w:rsidR="00D22FF9" w:rsidRPr="00D22FF9" w:rsidRDefault="00D22FF9" w:rsidP="00D22FF9">
      <w:pPr>
        <w:pStyle w:val="ListParagraph"/>
        <w:numPr>
          <w:ilvl w:val="0"/>
          <w:numId w:val="43"/>
        </w:numPr>
        <w:rPr>
          <w:rFonts w:ascii="Open Sans" w:hAnsi="Open Sans" w:cs="Open Sans"/>
          <w:sz w:val="20"/>
          <w:szCs w:val="20"/>
        </w:rPr>
      </w:pPr>
      <w:r w:rsidRPr="00D22FF9">
        <w:rPr>
          <w:rFonts w:ascii="Open Sans" w:hAnsi="Open Sans" w:cs="Open Sans"/>
          <w:sz w:val="20"/>
          <w:szCs w:val="20"/>
        </w:rPr>
        <w:t xml:space="preserve">State Representatives </w:t>
      </w:r>
    </w:p>
    <w:p w14:paraId="75544648"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while recognizing summer schedules might limit attendance.</w:t>
      </w:r>
    </w:p>
    <w:p w14:paraId="0C93C796"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Outreach Assignments</w:t>
      </w:r>
    </w:p>
    <w:p w14:paraId="1C5C8961"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carefully reviewed its outreach spreadsheet and assigned responsibility for promoting the event.</w:t>
      </w:r>
    </w:p>
    <w:p w14:paraId="250F1772"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Organizations discussed included:</w:t>
      </w:r>
    </w:p>
    <w:p w14:paraId="4F0335A6"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Freedom's Way </w:t>
      </w:r>
    </w:p>
    <w:p w14:paraId="492DF4D9"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Revolutionary Valley </w:t>
      </w:r>
    </w:p>
    <w:p w14:paraId="031716FB"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Stoneham Historical Society </w:t>
      </w:r>
    </w:p>
    <w:p w14:paraId="27D94F1C"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Charlestown Historical Society </w:t>
      </w:r>
    </w:p>
    <w:p w14:paraId="56BCBA4B"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Bunker Hill Museum </w:t>
      </w:r>
    </w:p>
    <w:p w14:paraId="2143A6EA"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Chambers of Commerce </w:t>
      </w:r>
    </w:p>
    <w:p w14:paraId="3B67266A"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Groton Public Library </w:t>
      </w:r>
    </w:p>
    <w:p w14:paraId="7F398E51"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Prescott Community Center </w:t>
      </w:r>
    </w:p>
    <w:p w14:paraId="5E15A326"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Garden Club </w:t>
      </w:r>
    </w:p>
    <w:p w14:paraId="7F20CE07"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Newbury Court </w:t>
      </w:r>
    </w:p>
    <w:p w14:paraId="288CF1F5"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Groton Neighbors </w:t>
      </w:r>
    </w:p>
    <w:p w14:paraId="422B10F5"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Senior Center </w:t>
      </w:r>
    </w:p>
    <w:p w14:paraId="09364F63"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Business Association </w:t>
      </w:r>
    </w:p>
    <w:p w14:paraId="03904E47"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Educational institutions </w:t>
      </w:r>
    </w:p>
    <w:p w14:paraId="5217ADF1"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Community organizations </w:t>
      </w:r>
    </w:p>
    <w:p w14:paraId="7178E092" w14:textId="77777777" w:rsidR="00D22FF9" w:rsidRPr="00D22FF9" w:rsidRDefault="00D22FF9" w:rsidP="00D22FF9">
      <w:pPr>
        <w:pStyle w:val="ListParagraph"/>
        <w:numPr>
          <w:ilvl w:val="0"/>
          <w:numId w:val="44"/>
        </w:numPr>
        <w:rPr>
          <w:rFonts w:ascii="Open Sans" w:hAnsi="Open Sans" w:cs="Open Sans"/>
          <w:sz w:val="20"/>
          <w:szCs w:val="20"/>
        </w:rPr>
      </w:pPr>
      <w:r w:rsidRPr="00D22FF9">
        <w:rPr>
          <w:rFonts w:ascii="Open Sans" w:hAnsi="Open Sans" w:cs="Open Sans"/>
          <w:sz w:val="20"/>
          <w:szCs w:val="20"/>
        </w:rPr>
        <w:t xml:space="preserve">MA250 partners </w:t>
      </w:r>
    </w:p>
    <w:p w14:paraId="454C4211"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lastRenderedPageBreak/>
        <w:t>Members emphasized forwarding the final flyer once completed and encouraging partner organizations to distribute it through their own mailing lists.</w:t>
      </w:r>
    </w:p>
    <w:p w14:paraId="198F57ED"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 xml:space="preserve">Karen Tucker </w:t>
      </w:r>
      <w:proofErr w:type="spellStart"/>
      <w:r w:rsidRPr="00D22FF9">
        <w:rPr>
          <w:rFonts w:ascii="Open Sans" w:hAnsi="Open Sans" w:cs="Open Sans"/>
          <w:sz w:val="20"/>
          <w:szCs w:val="20"/>
        </w:rPr>
        <w:t>Barazzano</w:t>
      </w:r>
      <w:proofErr w:type="spellEnd"/>
      <w:r w:rsidRPr="00D22FF9">
        <w:rPr>
          <w:rFonts w:ascii="Open Sans" w:hAnsi="Open Sans" w:cs="Open Sans"/>
          <w:sz w:val="20"/>
          <w:szCs w:val="20"/>
        </w:rPr>
        <w:t xml:space="preserve"> also suggested Newbury Court arrange transportation for interested residents.</w:t>
      </w:r>
    </w:p>
    <w:p w14:paraId="729137D2"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MA250 Promotion</w:t>
      </w:r>
    </w:p>
    <w:p w14:paraId="481765C8"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confirmed promotional materials should prominently display the MA250 logo whenever appropriate.</w:t>
      </w:r>
    </w:p>
    <w:p w14:paraId="44A8721D"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Brian Bolton also confirmed the event had been submitted to the MA250 event calendar but required additional updates, including the revised event time and registration link.</w:t>
      </w:r>
    </w:p>
    <w:p w14:paraId="4E2997F4"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Quarterly Newsletter</w:t>
      </w:r>
    </w:p>
    <w:p w14:paraId="2CB7560A"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Brian Bolton reviewed recent newsletter distribution statistics.</w:t>
      </w:r>
    </w:p>
    <w:p w14:paraId="106C94C7"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Approximately 656 recipients received the newsletter, but only a small percentage opened it.</w:t>
      </w:r>
    </w:p>
    <w:p w14:paraId="30945349"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discussed:</w:t>
      </w:r>
    </w:p>
    <w:p w14:paraId="454BEBD0" w14:textId="77777777" w:rsidR="00D22FF9" w:rsidRPr="00D22FF9" w:rsidRDefault="00D22FF9" w:rsidP="00D22FF9">
      <w:pPr>
        <w:pStyle w:val="ListParagraph"/>
        <w:numPr>
          <w:ilvl w:val="0"/>
          <w:numId w:val="45"/>
        </w:numPr>
        <w:rPr>
          <w:rFonts w:ascii="Open Sans" w:hAnsi="Open Sans" w:cs="Open Sans"/>
          <w:sz w:val="20"/>
          <w:szCs w:val="20"/>
        </w:rPr>
      </w:pPr>
      <w:r w:rsidRPr="00D22FF9">
        <w:rPr>
          <w:rFonts w:ascii="Open Sans" w:hAnsi="Open Sans" w:cs="Open Sans"/>
          <w:sz w:val="20"/>
          <w:szCs w:val="20"/>
        </w:rPr>
        <w:t xml:space="preserve">spam filtering </w:t>
      </w:r>
    </w:p>
    <w:p w14:paraId="0CA271AB" w14:textId="77777777" w:rsidR="00D22FF9" w:rsidRPr="00D22FF9" w:rsidRDefault="00D22FF9" w:rsidP="00D22FF9">
      <w:pPr>
        <w:pStyle w:val="ListParagraph"/>
        <w:numPr>
          <w:ilvl w:val="0"/>
          <w:numId w:val="45"/>
        </w:numPr>
        <w:rPr>
          <w:rFonts w:ascii="Open Sans" w:hAnsi="Open Sans" w:cs="Open Sans"/>
          <w:sz w:val="20"/>
          <w:szCs w:val="20"/>
        </w:rPr>
      </w:pPr>
      <w:r w:rsidRPr="00D22FF9">
        <w:rPr>
          <w:rFonts w:ascii="Open Sans" w:hAnsi="Open Sans" w:cs="Open Sans"/>
          <w:sz w:val="20"/>
          <w:szCs w:val="20"/>
        </w:rPr>
        <w:t xml:space="preserve">resend campaigns </w:t>
      </w:r>
    </w:p>
    <w:p w14:paraId="4EEF5E33" w14:textId="77777777" w:rsidR="00D22FF9" w:rsidRPr="00D22FF9" w:rsidRDefault="00D22FF9" w:rsidP="00D22FF9">
      <w:pPr>
        <w:pStyle w:val="ListParagraph"/>
        <w:numPr>
          <w:ilvl w:val="0"/>
          <w:numId w:val="45"/>
        </w:numPr>
        <w:rPr>
          <w:rFonts w:ascii="Open Sans" w:hAnsi="Open Sans" w:cs="Open Sans"/>
          <w:sz w:val="20"/>
          <w:szCs w:val="20"/>
        </w:rPr>
      </w:pPr>
      <w:r w:rsidRPr="00D22FF9">
        <w:rPr>
          <w:rFonts w:ascii="Open Sans" w:hAnsi="Open Sans" w:cs="Open Sans"/>
          <w:sz w:val="20"/>
          <w:szCs w:val="20"/>
        </w:rPr>
        <w:t xml:space="preserve">improving visibility </w:t>
      </w:r>
    </w:p>
    <w:p w14:paraId="4FFDA364" w14:textId="77777777" w:rsidR="00D22FF9" w:rsidRPr="00D22FF9" w:rsidRDefault="00D22FF9" w:rsidP="00D22FF9">
      <w:pPr>
        <w:pStyle w:val="ListParagraph"/>
        <w:numPr>
          <w:ilvl w:val="0"/>
          <w:numId w:val="45"/>
        </w:numPr>
        <w:rPr>
          <w:rFonts w:ascii="Open Sans" w:hAnsi="Open Sans" w:cs="Open Sans"/>
          <w:sz w:val="20"/>
          <w:szCs w:val="20"/>
        </w:rPr>
      </w:pPr>
      <w:r w:rsidRPr="00D22FF9">
        <w:rPr>
          <w:rFonts w:ascii="Open Sans" w:hAnsi="Open Sans" w:cs="Open Sans"/>
          <w:sz w:val="20"/>
          <w:szCs w:val="20"/>
        </w:rPr>
        <w:t xml:space="preserve">expanding subscriber engagement </w:t>
      </w:r>
    </w:p>
    <w:p w14:paraId="50721D80"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Brian agreed to resend the newsletter to subscribers who had not opened the original message.</w:t>
      </w:r>
    </w:p>
    <w:p w14:paraId="4524CECD"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Yankee Magazine Article Review</w:t>
      </w:r>
    </w:p>
    <w:p w14:paraId="301E61A5"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conducted a detailed editorial review of a draft feature article prepared for Yankee Magazine.</w:t>
      </w:r>
    </w:p>
    <w:p w14:paraId="1894C23F"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Discussion included:</w:t>
      </w:r>
    </w:p>
    <w:p w14:paraId="1DECB36B" w14:textId="77777777" w:rsidR="00D22FF9" w:rsidRPr="00D22FF9" w:rsidRDefault="00D22FF9" w:rsidP="00D22FF9">
      <w:pPr>
        <w:pStyle w:val="ListParagraph"/>
        <w:numPr>
          <w:ilvl w:val="0"/>
          <w:numId w:val="46"/>
        </w:numPr>
        <w:rPr>
          <w:rFonts w:ascii="Open Sans" w:hAnsi="Open Sans" w:cs="Open Sans"/>
          <w:sz w:val="20"/>
          <w:szCs w:val="20"/>
        </w:rPr>
      </w:pPr>
      <w:r w:rsidRPr="00D22FF9">
        <w:rPr>
          <w:rFonts w:ascii="Open Sans" w:hAnsi="Open Sans" w:cs="Open Sans"/>
          <w:sz w:val="20"/>
          <w:szCs w:val="20"/>
        </w:rPr>
        <w:t xml:space="preserve">opening photograph </w:t>
      </w:r>
    </w:p>
    <w:p w14:paraId="1CABE31E" w14:textId="77777777" w:rsidR="00D22FF9" w:rsidRPr="00D22FF9" w:rsidRDefault="00D22FF9" w:rsidP="00D22FF9">
      <w:pPr>
        <w:pStyle w:val="ListParagraph"/>
        <w:numPr>
          <w:ilvl w:val="0"/>
          <w:numId w:val="46"/>
        </w:numPr>
        <w:rPr>
          <w:rFonts w:ascii="Open Sans" w:hAnsi="Open Sans" w:cs="Open Sans"/>
          <w:sz w:val="20"/>
          <w:szCs w:val="20"/>
        </w:rPr>
      </w:pPr>
      <w:r w:rsidRPr="00D22FF9">
        <w:rPr>
          <w:rFonts w:ascii="Open Sans" w:hAnsi="Open Sans" w:cs="Open Sans"/>
          <w:sz w:val="20"/>
          <w:szCs w:val="20"/>
        </w:rPr>
        <w:t xml:space="preserve">landscape images </w:t>
      </w:r>
    </w:p>
    <w:p w14:paraId="0934C82C" w14:textId="77777777" w:rsidR="00D22FF9" w:rsidRPr="00D22FF9" w:rsidRDefault="00D22FF9" w:rsidP="00D22FF9">
      <w:pPr>
        <w:pStyle w:val="ListParagraph"/>
        <w:numPr>
          <w:ilvl w:val="0"/>
          <w:numId w:val="46"/>
        </w:numPr>
        <w:rPr>
          <w:rFonts w:ascii="Open Sans" w:hAnsi="Open Sans" w:cs="Open Sans"/>
          <w:sz w:val="20"/>
          <w:szCs w:val="20"/>
        </w:rPr>
      </w:pPr>
      <w:r w:rsidRPr="00D22FF9">
        <w:rPr>
          <w:rFonts w:ascii="Open Sans" w:hAnsi="Open Sans" w:cs="Open Sans"/>
          <w:sz w:val="20"/>
          <w:szCs w:val="20"/>
        </w:rPr>
        <w:t xml:space="preserve">geographic descriptions </w:t>
      </w:r>
    </w:p>
    <w:p w14:paraId="48F00465" w14:textId="77777777" w:rsidR="00D22FF9" w:rsidRPr="00D22FF9" w:rsidRDefault="00D22FF9" w:rsidP="00D22FF9">
      <w:pPr>
        <w:pStyle w:val="ListParagraph"/>
        <w:numPr>
          <w:ilvl w:val="0"/>
          <w:numId w:val="46"/>
        </w:numPr>
        <w:rPr>
          <w:rFonts w:ascii="Open Sans" w:hAnsi="Open Sans" w:cs="Open Sans"/>
          <w:sz w:val="20"/>
          <w:szCs w:val="20"/>
        </w:rPr>
      </w:pPr>
      <w:r w:rsidRPr="00D22FF9">
        <w:rPr>
          <w:rFonts w:ascii="Open Sans" w:hAnsi="Open Sans" w:cs="Open Sans"/>
          <w:sz w:val="20"/>
          <w:szCs w:val="20"/>
        </w:rPr>
        <w:t xml:space="preserve">historical accuracy </w:t>
      </w:r>
    </w:p>
    <w:p w14:paraId="3AE56A50" w14:textId="77777777" w:rsidR="00D22FF9" w:rsidRPr="00D22FF9" w:rsidRDefault="00D22FF9" w:rsidP="00D22FF9">
      <w:pPr>
        <w:pStyle w:val="ListParagraph"/>
        <w:numPr>
          <w:ilvl w:val="0"/>
          <w:numId w:val="46"/>
        </w:numPr>
        <w:rPr>
          <w:rFonts w:ascii="Open Sans" w:hAnsi="Open Sans" w:cs="Open Sans"/>
          <w:sz w:val="20"/>
          <w:szCs w:val="20"/>
        </w:rPr>
      </w:pPr>
      <w:r w:rsidRPr="00D22FF9">
        <w:rPr>
          <w:rFonts w:ascii="Open Sans" w:hAnsi="Open Sans" w:cs="Open Sans"/>
          <w:sz w:val="20"/>
          <w:szCs w:val="20"/>
        </w:rPr>
        <w:t xml:space="preserve">terminology </w:t>
      </w:r>
    </w:p>
    <w:p w14:paraId="0E2C4DD1" w14:textId="77777777" w:rsidR="00D22FF9" w:rsidRPr="00D22FF9" w:rsidRDefault="00D22FF9" w:rsidP="00D22FF9">
      <w:pPr>
        <w:pStyle w:val="ListParagraph"/>
        <w:numPr>
          <w:ilvl w:val="0"/>
          <w:numId w:val="46"/>
        </w:numPr>
        <w:rPr>
          <w:rFonts w:ascii="Open Sans" w:hAnsi="Open Sans" w:cs="Open Sans"/>
          <w:sz w:val="20"/>
          <w:szCs w:val="20"/>
        </w:rPr>
      </w:pPr>
      <w:r w:rsidRPr="00D22FF9">
        <w:rPr>
          <w:rFonts w:ascii="Open Sans" w:hAnsi="Open Sans" w:cs="Open Sans"/>
          <w:sz w:val="20"/>
          <w:szCs w:val="20"/>
        </w:rPr>
        <w:t xml:space="preserve">captions </w:t>
      </w:r>
    </w:p>
    <w:p w14:paraId="54B1FABB" w14:textId="77777777" w:rsidR="00D22FF9" w:rsidRPr="00D22FF9" w:rsidRDefault="00D22FF9" w:rsidP="00D22FF9">
      <w:pPr>
        <w:pStyle w:val="ListParagraph"/>
        <w:numPr>
          <w:ilvl w:val="0"/>
          <w:numId w:val="46"/>
        </w:numPr>
        <w:rPr>
          <w:rFonts w:ascii="Open Sans" w:hAnsi="Open Sans" w:cs="Open Sans"/>
          <w:sz w:val="20"/>
          <w:szCs w:val="20"/>
        </w:rPr>
      </w:pPr>
      <w:r w:rsidRPr="00D22FF9">
        <w:rPr>
          <w:rFonts w:ascii="Open Sans" w:hAnsi="Open Sans" w:cs="Open Sans"/>
          <w:sz w:val="20"/>
          <w:szCs w:val="20"/>
        </w:rPr>
        <w:t xml:space="preserve">image credits </w:t>
      </w:r>
    </w:p>
    <w:p w14:paraId="4AECAD6D" w14:textId="5C90EB78"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debated replacing the lead photograph with a brighter image better representing Groton</w:t>
      </w:r>
      <w:r>
        <w:rPr>
          <w:rFonts w:ascii="Open Sans" w:hAnsi="Open Sans" w:cs="Open Sans"/>
          <w:sz w:val="20"/>
          <w:szCs w:val="20"/>
        </w:rPr>
        <w:t xml:space="preserve"> but agreed to keep the one chosen for the draft</w:t>
      </w:r>
    </w:p>
    <w:p w14:paraId="74C61219"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Additional edits included:</w:t>
      </w:r>
    </w:p>
    <w:p w14:paraId="6DB151AD" w14:textId="77777777" w:rsidR="00D22FF9" w:rsidRPr="00D22FF9" w:rsidRDefault="00D22FF9" w:rsidP="00D22FF9">
      <w:pPr>
        <w:pStyle w:val="ListParagraph"/>
        <w:numPr>
          <w:ilvl w:val="0"/>
          <w:numId w:val="47"/>
        </w:numPr>
        <w:rPr>
          <w:rFonts w:ascii="Open Sans" w:hAnsi="Open Sans" w:cs="Open Sans"/>
          <w:sz w:val="20"/>
          <w:szCs w:val="20"/>
        </w:rPr>
      </w:pPr>
      <w:r w:rsidRPr="00D22FF9">
        <w:rPr>
          <w:rFonts w:ascii="Open Sans" w:hAnsi="Open Sans" w:cs="Open Sans"/>
          <w:sz w:val="20"/>
          <w:szCs w:val="20"/>
        </w:rPr>
        <w:t xml:space="preserve">describing Gibbet Hill as a drumlin </w:t>
      </w:r>
    </w:p>
    <w:p w14:paraId="469738C8" w14:textId="77777777" w:rsidR="00D22FF9" w:rsidRPr="00D22FF9" w:rsidRDefault="00D22FF9" w:rsidP="00D22FF9">
      <w:pPr>
        <w:pStyle w:val="ListParagraph"/>
        <w:numPr>
          <w:ilvl w:val="0"/>
          <w:numId w:val="47"/>
        </w:numPr>
        <w:rPr>
          <w:rFonts w:ascii="Open Sans" w:hAnsi="Open Sans" w:cs="Open Sans"/>
          <w:sz w:val="20"/>
          <w:szCs w:val="20"/>
        </w:rPr>
      </w:pPr>
      <w:r w:rsidRPr="00D22FF9">
        <w:rPr>
          <w:rFonts w:ascii="Open Sans" w:hAnsi="Open Sans" w:cs="Open Sans"/>
          <w:sz w:val="20"/>
          <w:szCs w:val="20"/>
        </w:rPr>
        <w:lastRenderedPageBreak/>
        <w:t xml:space="preserve">correcting historical wording </w:t>
      </w:r>
    </w:p>
    <w:p w14:paraId="326A2FE4" w14:textId="77777777" w:rsidR="00D22FF9" w:rsidRPr="00D22FF9" w:rsidRDefault="00D22FF9" w:rsidP="00D22FF9">
      <w:pPr>
        <w:pStyle w:val="ListParagraph"/>
        <w:numPr>
          <w:ilvl w:val="0"/>
          <w:numId w:val="47"/>
        </w:numPr>
        <w:rPr>
          <w:rFonts w:ascii="Open Sans" w:hAnsi="Open Sans" w:cs="Open Sans"/>
          <w:sz w:val="20"/>
          <w:szCs w:val="20"/>
        </w:rPr>
      </w:pPr>
      <w:r w:rsidRPr="00D22FF9">
        <w:rPr>
          <w:rFonts w:ascii="Open Sans" w:hAnsi="Open Sans" w:cs="Open Sans"/>
          <w:sz w:val="20"/>
          <w:szCs w:val="20"/>
        </w:rPr>
        <w:t xml:space="preserve">changing "Black residents" to "African American residents" where appropriate </w:t>
      </w:r>
    </w:p>
    <w:p w14:paraId="2EBC1280" w14:textId="77777777" w:rsidR="00D22FF9" w:rsidRPr="00D22FF9" w:rsidRDefault="00D22FF9" w:rsidP="00D22FF9">
      <w:pPr>
        <w:pStyle w:val="ListParagraph"/>
        <w:numPr>
          <w:ilvl w:val="0"/>
          <w:numId w:val="47"/>
        </w:numPr>
        <w:rPr>
          <w:rFonts w:ascii="Open Sans" w:hAnsi="Open Sans" w:cs="Open Sans"/>
          <w:sz w:val="20"/>
          <w:szCs w:val="20"/>
        </w:rPr>
      </w:pPr>
      <w:r w:rsidRPr="00D22FF9">
        <w:rPr>
          <w:rFonts w:ascii="Open Sans" w:hAnsi="Open Sans" w:cs="Open Sans"/>
          <w:sz w:val="20"/>
          <w:szCs w:val="20"/>
        </w:rPr>
        <w:t xml:space="preserve">ensuring proper attribution to photographer David Long when using Instagram photographs </w:t>
      </w:r>
    </w:p>
    <w:p w14:paraId="001E75B8" w14:textId="77777777" w:rsidR="00D22FF9" w:rsidRPr="00D22FF9" w:rsidRDefault="00D22FF9" w:rsidP="00D22FF9">
      <w:pPr>
        <w:pStyle w:val="ListParagraph"/>
        <w:numPr>
          <w:ilvl w:val="0"/>
          <w:numId w:val="47"/>
        </w:numPr>
        <w:rPr>
          <w:rFonts w:ascii="Open Sans" w:hAnsi="Open Sans" w:cs="Open Sans"/>
          <w:sz w:val="20"/>
          <w:szCs w:val="20"/>
        </w:rPr>
      </w:pPr>
      <w:r w:rsidRPr="00D22FF9">
        <w:rPr>
          <w:rFonts w:ascii="Open Sans" w:hAnsi="Open Sans" w:cs="Open Sans"/>
          <w:sz w:val="20"/>
          <w:szCs w:val="20"/>
        </w:rPr>
        <w:t xml:space="preserve">improving descriptions of Revolutionary history </w:t>
      </w:r>
    </w:p>
    <w:p w14:paraId="2B96D6AE"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stressed the importance of maintaining historical accuracy while producing engaging tourism content.</w:t>
      </w:r>
    </w:p>
    <w:p w14:paraId="7EEF703A"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Local IQ Article</w:t>
      </w:r>
    </w:p>
    <w:p w14:paraId="42B150F0"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also reviewed the draft Local IQ article.</w:t>
      </w:r>
    </w:p>
    <w:p w14:paraId="277AE85F"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Discussion centered on improving representation of local businesses and attractions.</w:t>
      </w:r>
    </w:p>
    <w:p w14:paraId="31314E8B"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Suggested additions included:</w:t>
      </w:r>
    </w:p>
    <w:p w14:paraId="4B9EEFA8"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Coco Home </w:t>
      </w:r>
    </w:p>
    <w:p w14:paraId="2B5CCC9C"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Facets </w:t>
      </w:r>
    </w:p>
    <w:p w14:paraId="22224894"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Lily &amp; James </w:t>
      </w:r>
    </w:p>
    <w:p w14:paraId="18470952"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Tully Farm Scoop Shop </w:t>
      </w:r>
    </w:p>
    <w:p w14:paraId="783D4110"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Tequila's </w:t>
      </w:r>
    </w:p>
    <w:p w14:paraId="60F5FE71"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Dolce </w:t>
      </w:r>
    </w:p>
    <w:p w14:paraId="582F2A2A"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Groton Public House </w:t>
      </w:r>
    </w:p>
    <w:p w14:paraId="2471636D"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Groton Inn </w:t>
      </w:r>
    </w:p>
    <w:p w14:paraId="2D002218"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NOA Gallery </w:t>
      </w:r>
    </w:p>
    <w:p w14:paraId="7928AFDB"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Groton History Center </w:t>
      </w:r>
    </w:p>
    <w:p w14:paraId="28EF6D28"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Groton Hill Music Center </w:t>
      </w:r>
    </w:p>
    <w:p w14:paraId="043B501B"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Bancroft Castle </w:t>
      </w:r>
    </w:p>
    <w:p w14:paraId="727CD49A" w14:textId="77777777" w:rsidR="00D22FF9" w:rsidRPr="00D22FF9" w:rsidRDefault="00D22FF9" w:rsidP="00D22FF9">
      <w:pPr>
        <w:pStyle w:val="ListParagraph"/>
        <w:numPr>
          <w:ilvl w:val="0"/>
          <w:numId w:val="48"/>
        </w:numPr>
        <w:rPr>
          <w:rFonts w:ascii="Open Sans" w:hAnsi="Open Sans" w:cs="Open Sans"/>
          <w:sz w:val="20"/>
          <w:szCs w:val="20"/>
        </w:rPr>
      </w:pPr>
      <w:r w:rsidRPr="00D22FF9">
        <w:rPr>
          <w:rFonts w:ascii="Open Sans" w:hAnsi="Open Sans" w:cs="Open Sans"/>
          <w:sz w:val="20"/>
          <w:szCs w:val="20"/>
        </w:rPr>
        <w:t xml:space="preserve">Forest Bells installation </w:t>
      </w:r>
    </w:p>
    <w:p w14:paraId="39F50C03"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Members agreed the article should better showcase Groton's arts, dining, shopping, recreation and outdoor experiences while ensuring no major local businesses were unintentionally omitted.</w:t>
      </w:r>
    </w:p>
    <w:p w14:paraId="08DA9082"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Photograph selection also received significant attention, with members preferring higher quality horizontal images and more compelling aerial photographs where available.</w:t>
      </w:r>
    </w:p>
    <w:p w14:paraId="7A220D62" w14:textId="77777777" w:rsidR="00D22FF9" w:rsidRPr="00D22FF9" w:rsidRDefault="00D22FF9" w:rsidP="00D22FF9">
      <w:pPr>
        <w:pStyle w:val="ListParagraph"/>
        <w:numPr>
          <w:ilvl w:val="0"/>
          <w:numId w:val="2"/>
        </w:numPr>
        <w:rPr>
          <w:rFonts w:ascii="Open Sans" w:hAnsi="Open Sans" w:cs="Open Sans"/>
          <w:b/>
          <w:bCs/>
          <w:sz w:val="20"/>
          <w:szCs w:val="20"/>
        </w:rPr>
      </w:pPr>
      <w:r w:rsidRPr="00D22FF9">
        <w:rPr>
          <w:rFonts w:ascii="Open Sans" w:hAnsi="Open Sans" w:cs="Open Sans"/>
          <w:b/>
          <w:bCs/>
          <w:sz w:val="20"/>
          <w:szCs w:val="20"/>
        </w:rPr>
        <w:t>Marketing Coordination</w:t>
      </w:r>
    </w:p>
    <w:p w14:paraId="07685627"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The committee confirmed another marketing meeting would be held later in the week to finalize:</w:t>
      </w:r>
    </w:p>
    <w:p w14:paraId="48BDB8DC" w14:textId="77777777" w:rsidR="00D22FF9" w:rsidRPr="00D22FF9" w:rsidRDefault="00D22FF9" w:rsidP="00D22FF9">
      <w:pPr>
        <w:pStyle w:val="ListParagraph"/>
        <w:numPr>
          <w:ilvl w:val="0"/>
          <w:numId w:val="49"/>
        </w:numPr>
        <w:rPr>
          <w:rFonts w:ascii="Open Sans" w:hAnsi="Open Sans" w:cs="Open Sans"/>
          <w:sz w:val="20"/>
          <w:szCs w:val="20"/>
        </w:rPr>
      </w:pPr>
      <w:r w:rsidRPr="00D22FF9">
        <w:rPr>
          <w:rFonts w:ascii="Open Sans" w:hAnsi="Open Sans" w:cs="Open Sans"/>
          <w:sz w:val="20"/>
          <w:szCs w:val="20"/>
        </w:rPr>
        <w:t xml:space="preserve">promotional materials </w:t>
      </w:r>
    </w:p>
    <w:p w14:paraId="3169AD95" w14:textId="77777777" w:rsidR="00D22FF9" w:rsidRPr="00D22FF9" w:rsidRDefault="00D22FF9" w:rsidP="00D22FF9">
      <w:pPr>
        <w:pStyle w:val="ListParagraph"/>
        <w:numPr>
          <w:ilvl w:val="0"/>
          <w:numId w:val="49"/>
        </w:numPr>
        <w:rPr>
          <w:rFonts w:ascii="Open Sans" w:hAnsi="Open Sans" w:cs="Open Sans"/>
          <w:sz w:val="20"/>
          <w:szCs w:val="20"/>
        </w:rPr>
      </w:pPr>
      <w:r w:rsidRPr="00D22FF9">
        <w:rPr>
          <w:rFonts w:ascii="Open Sans" w:hAnsi="Open Sans" w:cs="Open Sans"/>
          <w:sz w:val="20"/>
          <w:szCs w:val="20"/>
        </w:rPr>
        <w:t xml:space="preserve">publication edits </w:t>
      </w:r>
    </w:p>
    <w:p w14:paraId="3E3508EB" w14:textId="77777777" w:rsidR="00D22FF9" w:rsidRPr="00D22FF9" w:rsidRDefault="00D22FF9" w:rsidP="00D22FF9">
      <w:pPr>
        <w:pStyle w:val="ListParagraph"/>
        <w:numPr>
          <w:ilvl w:val="0"/>
          <w:numId w:val="49"/>
        </w:numPr>
        <w:rPr>
          <w:rFonts w:ascii="Open Sans" w:hAnsi="Open Sans" w:cs="Open Sans"/>
          <w:sz w:val="20"/>
          <w:szCs w:val="20"/>
        </w:rPr>
      </w:pPr>
      <w:r w:rsidRPr="00D22FF9">
        <w:rPr>
          <w:rFonts w:ascii="Open Sans" w:hAnsi="Open Sans" w:cs="Open Sans"/>
          <w:sz w:val="20"/>
          <w:szCs w:val="20"/>
        </w:rPr>
        <w:t xml:space="preserve">image selection </w:t>
      </w:r>
    </w:p>
    <w:p w14:paraId="13A3E668" w14:textId="77777777" w:rsidR="00D22FF9" w:rsidRPr="00D22FF9" w:rsidRDefault="00D22FF9" w:rsidP="00D22FF9">
      <w:pPr>
        <w:pStyle w:val="ListParagraph"/>
        <w:numPr>
          <w:ilvl w:val="0"/>
          <w:numId w:val="49"/>
        </w:numPr>
        <w:rPr>
          <w:rFonts w:ascii="Open Sans" w:hAnsi="Open Sans" w:cs="Open Sans"/>
          <w:sz w:val="20"/>
          <w:szCs w:val="20"/>
        </w:rPr>
      </w:pPr>
      <w:r w:rsidRPr="00D22FF9">
        <w:rPr>
          <w:rFonts w:ascii="Open Sans" w:hAnsi="Open Sans" w:cs="Open Sans"/>
          <w:sz w:val="20"/>
          <w:szCs w:val="20"/>
        </w:rPr>
        <w:t xml:space="preserve">remaining outreach assignments </w:t>
      </w:r>
    </w:p>
    <w:p w14:paraId="11CADEC1" w14:textId="77777777" w:rsidR="00D22FF9" w:rsidRPr="00D22FF9" w:rsidRDefault="00D22FF9" w:rsidP="00D22FF9">
      <w:pPr>
        <w:ind w:left="720"/>
        <w:rPr>
          <w:rFonts w:ascii="Open Sans" w:hAnsi="Open Sans" w:cs="Open Sans"/>
          <w:sz w:val="20"/>
          <w:szCs w:val="20"/>
        </w:rPr>
      </w:pPr>
      <w:r w:rsidRPr="00D22FF9">
        <w:rPr>
          <w:rFonts w:ascii="Open Sans" w:hAnsi="Open Sans" w:cs="Open Sans"/>
          <w:sz w:val="20"/>
          <w:szCs w:val="20"/>
        </w:rPr>
        <w:t>Brian Bolton agreed to distribute the Zoom meeting information.</w:t>
      </w:r>
    </w:p>
    <w:sectPr w:rsidR="00D22FF9" w:rsidRPr="00D22FF9"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FE9"/>
    <w:multiLevelType w:val="hybridMultilevel"/>
    <w:tmpl w:val="5310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537A0"/>
    <w:multiLevelType w:val="hybridMultilevel"/>
    <w:tmpl w:val="8236E6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EF2C8F"/>
    <w:multiLevelType w:val="hybridMultilevel"/>
    <w:tmpl w:val="6EAAF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246DE"/>
    <w:multiLevelType w:val="multilevel"/>
    <w:tmpl w:val="E7C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FD5"/>
    <w:multiLevelType w:val="multilevel"/>
    <w:tmpl w:val="0AA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4194C"/>
    <w:multiLevelType w:val="hybridMultilevel"/>
    <w:tmpl w:val="706A2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47C85"/>
    <w:multiLevelType w:val="hybridMultilevel"/>
    <w:tmpl w:val="A64C57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B659FA"/>
    <w:multiLevelType w:val="hybridMultilevel"/>
    <w:tmpl w:val="B828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34B21"/>
    <w:multiLevelType w:val="hybridMultilevel"/>
    <w:tmpl w:val="039E2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159C9"/>
    <w:multiLevelType w:val="hybridMultilevel"/>
    <w:tmpl w:val="85209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681470"/>
    <w:multiLevelType w:val="hybridMultilevel"/>
    <w:tmpl w:val="6F5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B1677D"/>
    <w:multiLevelType w:val="multilevel"/>
    <w:tmpl w:val="CBBC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E09A5"/>
    <w:multiLevelType w:val="hybridMultilevel"/>
    <w:tmpl w:val="75BE9E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047EF3"/>
    <w:multiLevelType w:val="hybridMultilevel"/>
    <w:tmpl w:val="F104E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60B51"/>
    <w:multiLevelType w:val="multilevel"/>
    <w:tmpl w:val="9D8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822AE5"/>
    <w:multiLevelType w:val="hybridMultilevel"/>
    <w:tmpl w:val="7D8856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D2088B"/>
    <w:multiLevelType w:val="multilevel"/>
    <w:tmpl w:val="EA3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D2C8D"/>
    <w:multiLevelType w:val="hybridMultilevel"/>
    <w:tmpl w:val="930A7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620FB0"/>
    <w:multiLevelType w:val="hybridMultilevel"/>
    <w:tmpl w:val="ED0EE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63734"/>
    <w:multiLevelType w:val="multilevel"/>
    <w:tmpl w:val="23F4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C2A71"/>
    <w:multiLevelType w:val="multilevel"/>
    <w:tmpl w:val="B84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065EBF"/>
    <w:multiLevelType w:val="multilevel"/>
    <w:tmpl w:val="0728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3D1C7B"/>
    <w:multiLevelType w:val="multilevel"/>
    <w:tmpl w:val="89B4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EE1B8F"/>
    <w:multiLevelType w:val="multilevel"/>
    <w:tmpl w:val="D182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885065"/>
    <w:multiLevelType w:val="hybridMultilevel"/>
    <w:tmpl w:val="0D00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397C04"/>
    <w:multiLevelType w:val="multilevel"/>
    <w:tmpl w:val="E27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45F0B"/>
    <w:multiLevelType w:val="hybridMultilevel"/>
    <w:tmpl w:val="D520A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2D321B"/>
    <w:multiLevelType w:val="hybridMultilevel"/>
    <w:tmpl w:val="0242FD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984460"/>
    <w:multiLevelType w:val="hybridMultilevel"/>
    <w:tmpl w:val="9236BA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9A7AAA"/>
    <w:multiLevelType w:val="multilevel"/>
    <w:tmpl w:val="3CF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32E1C"/>
    <w:multiLevelType w:val="hybridMultilevel"/>
    <w:tmpl w:val="64FC9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E652E"/>
    <w:multiLevelType w:val="multilevel"/>
    <w:tmpl w:val="E146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9D459B"/>
    <w:multiLevelType w:val="hybridMultilevel"/>
    <w:tmpl w:val="FFBA13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A450CA"/>
    <w:multiLevelType w:val="multilevel"/>
    <w:tmpl w:val="2062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F21CBA"/>
    <w:multiLevelType w:val="hybridMultilevel"/>
    <w:tmpl w:val="A4221F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385DCA"/>
    <w:multiLevelType w:val="multilevel"/>
    <w:tmpl w:val="9236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43F8E"/>
    <w:multiLevelType w:val="hybridMultilevel"/>
    <w:tmpl w:val="ED5C7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2A739C3"/>
    <w:multiLevelType w:val="hybridMultilevel"/>
    <w:tmpl w:val="64104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24246"/>
    <w:multiLevelType w:val="hybridMultilevel"/>
    <w:tmpl w:val="54768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D41B94"/>
    <w:multiLevelType w:val="hybridMultilevel"/>
    <w:tmpl w:val="643271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E3926"/>
    <w:multiLevelType w:val="multilevel"/>
    <w:tmpl w:val="275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20A08"/>
    <w:multiLevelType w:val="hybridMultilevel"/>
    <w:tmpl w:val="2E6680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7575A9"/>
    <w:multiLevelType w:val="hybridMultilevel"/>
    <w:tmpl w:val="2C1A25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2981961">
    <w:abstractNumId w:val="21"/>
  </w:num>
  <w:num w:numId="2" w16cid:durableId="348144643">
    <w:abstractNumId w:val="42"/>
  </w:num>
  <w:num w:numId="3" w16cid:durableId="1847286598">
    <w:abstractNumId w:val="27"/>
  </w:num>
  <w:num w:numId="4" w16cid:durableId="882210607">
    <w:abstractNumId w:val="38"/>
  </w:num>
  <w:num w:numId="5" w16cid:durableId="1466239313">
    <w:abstractNumId w:val="16"/>
  </w:num>
  <w:num w:numId="6" w16cid:durableId="421268640">
    <w:abstractNumId w:val="5"/>
  </w:num>
  <w:num w:numId="7" w16cid:durableId="1465581741">
    <w:abstractNumId w:val="9"/>
  </w:num>
  <w:num w:numId="8" w16cid:durableId="830563494">
    <w:abstractNumId w:val="43"/>
  </w:num>
  <w:num w:numId="9" w16cid:durableId="1353147897">
    <w:abstractNumId w:val="34"/>
  </w:num>
  <w:num w:numId="10" w16cid:durableId="395738878">
    <w:abstractNumId w:val="19"/>
  </w:num>
  <w:num w:numId="11" w16cid:durableId="741028500">
    <w:abstractNumId w:val="2"/>
  </w:num>
  <w:num w:numId="12" w16cid:durableId="1936285025">
    <w:abstractNumId w:val="14"/>
  </w:num>
  <w:num w:numId="13" w16cid:durableId="1206718213">
    <w:abstractNumId w:val="44"/>
  </w:num>
  <w:num w:numId="14" w16cid:durableId="1654407325">
    <w:abstractNumId w:val="0"/>
  </w:num>
  <w:num w:numId="15" w16cid:durableId="1436052208">
    <w:abstractNumId w:val="30"/>
  </w:num>
  <w:num w:numId="16" w16cid:durableId="1824156162">
    <w:abstractNumId w:val="11"/>
  </w:num>
  <w:num w:numId="17" w16cid:durableId="359160805">
    <w:abstractNumId w:val="10"/>
  </w:num>
  <w:num w:numId="18" w16cid:durableId="1971739914">
    <w:abstractNumId w:val="46"/>
  </w:num>
  <w:num w:numId="19" w16cid:durableId="1502551782">
    <w:abstractNumId w:val="8"/>
  </w:num>
  <w:num w:numId="20" w16cid:durableId="1633946111">
    <w:abstractNumId w:val="15"/>
  </w:num>
  <w:num w:numId="21" w16cid:durableId="55591958">
    <w:abstractNumId w:val="24"/>
  </w:num>
  <w:num w:numId="22" w16cid:durableId="798189489">
    <w:abstractNumId w:val="26"/>
  </w:num>
  <w:num w:numId="23" w16cid:durableId="8600940">
    <w:abstractNumId w:val="23"/>
  </w:num>
  <w:num w:numId="24" w16cid:durableId="1521163627">
    <w:abstractNumId w:val="3"/>
  </w:num>
  <w:num w:numId="25" w16cid:durableId="163472949">
    <w:abstractNumId w:val="29"/>
  </w:num>
  <w:num w:numId="26" w16cid:durableId="1243682986">
    <w:abstractNumId w:val="25"/>
  </w:num>
  <w:num w:numId="27" w16cid:durableId="606543257">
    <w:abstractNumId w:val="40"/>
  </w:num>
  <w:num w:numId="28" w16cid:durableId="396511600">
    <w:abstractNumId w:val="18"/>
  </w:num>
  <w:num w:numId="29" w16cid:durableId="72048728">
    <w:abstractNumId w:val="12"/>
  </w:num>
  <w:num w:numId="30" w16cid:durableId="591553214">
    <w:abstractNumId w:val="37"/>
  </w:num>
  <w:num w:numId="31" w16cid:durableId="1336807208">
    <w:abstractNumId w:val="33"/>
  </w:num>
  <w:num w:numId="32" w16cid:durableId="1962229107">
    <w:abstractNumId w:val="4"/>
  </w:num>
  <w:num w:numId="33" w16cid:durableId="717781339">
    <w:abstractNumId w:val="22"/>
  </w:num>
  <w:num w:numId="34" w16cid:durableId="775828927">
    <w:abstractNumId w:val="35"/>
  </w:num>
  <w:num w:numId="35" w16cid:durableId="1086918819">
    <w:abstractNumId w:val="39"/>
  </w:num>
  <w:num w:numId="36" w16cid:durableId="1068574468">
    <w:abstractNumId w:val="48"/>
  </w:num>
  <w:num w:numId="37" w16cid:durableId="52849439">
    <w:abstractNumId w:val="31"/>
  </w:num>
  <w:num w:numId="38" w16cid:durableId="945499312">
    <w:abstractNumId w:val="6"/>
  </w:num>
  <w:num w:numId="39" w16cid:durableId="1042100034">
    <w:abstractNumId w:val="17"/>
  </w:num>
  <w:num w:numId="40" w16cid:durableId="1476754741">
    <w:abstractNumId w:val="20"/>
  </w:num>
  <w:num w:numId="41" w16cid:durableId="857619006">
    <w:abstractNumId w:val="13"/>
  </w:num>
  <w:num w:numId="42" w16cid:durableId="251931666">
    <w:abstractNumId w:val="41"/>
  </w:num>
  <w:num w:numId="43" w16cid:durableId="29651518">
    <w:abstractNumId w:val="7"/>
  </w:num>
  <w:num w:numId="44" w16cid:durableId="544103006">
    <w:abstractNumId w:val="1"/>
  </w:num>
  <w:num w:numId="45" w16cid:durableId="831993157">
    <w:abstractNumId w:val="28"/>
  </w:num>
  <w:num w:numId="46" w16cid:durableId="1916085659">
    <w:abstractNumId w:val="45"/>
  </w:num>
  <w:num w:numId="47" w16cid:durableId="1231572276">
    <w:abstractNumId w:val="47"/>
  </w:num>
  <w:num w:numId="48" w16cid:durableId="1472477186">
    <w:abstractNumId w:val="32"/>
  </w:num>
  <w:num w:numId="49" w16cid:durableId="1815292055">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0E5"/>
    <w:rsid w:val="00286C79"/>
    <w:rsid w:val="00292B62"/>
    <w:rsid w:val="00296843"/>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032F"/>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187"/>
    <w:rsid w:val="00467BAD"/>
    <w:rsid w:val="0047667A"/>
    <w:rsid w:val="00485960"/>
    <w:rsid w:val="0049052A"/>
    <w:rsid w:val="004C4A75"/>
    <w:rsid w:val="004D7C6B"/>
    <w:rsid w:val="004E3B53"/>
    <w:rsid w:val="004E7CD2"/>
    <w:rsid w:val="004F0B81"/>
    <w:rsid w:val="00501B37"/>
    <w:rsid w:val="00505DBC"/>
    <w:rsid w:val="005106F9"/>
    <w:rsid w:val="00511816"/>
    <w:rsid w:val="00513BB1"/>
    <w:rsid w:val="00513FD9"/>
    <w:rsid w:val="0052392C"/>
    <w:rsid w:val="0052768B"/>
    <w:rsid w:val="00537D52"/>
    <w:rsid w:val="00540802"/>
    <w:rsid w:val="005528F6"/>
    <w:rsid w:val="00562330"/>
    <w:rsid w:val="005845FC"/>
    <w:rsid w:val="00590BF9"/>
    <w:rsid w:val="005930F0"/>
    <w:rsid w:val="00596D63"/>
    <w:rsid w:val="005A2929"/>
    <w:rsid w:val="005B1B38"/>
    <w:rsid w:val="005B2FA9"/>
    <w:rsid w:val="005B3F28"/>
    <w:rsid w:val="005C586D"/>
    <w:rsid w:val="005C776B"/>
    <w:rsid w:val="005D06AC"/>
    <w:rsid w:val="005D4D9F"/>
    <w:rsid w:val="005D5925"/>
    <w:rsid w:val="005D70CE"/>
    <w:rsid w:val="005E51A5"/>
    <w:rsid w:val="005E568D"/>
    <w:rsid w:val="005F1066"/>
    <w:rsid w:val="005F65D9"/>
    <w:rsid w:val="00611F42"/>
    <w:rsid w:val="006147E8"/>
    <w:rsid w:val="00621D1A"/>
    <w:rsid w:val="00641F3B"/>
    <w:rsid w:val="00643282"/>
    <w:rsid w:val="006527B7"/>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47FFD"/>
    <w:rsid w:val="00756806"/>
    <w:rsid w:val="00774942"/>
    <w:rsid w:val="00783479"/>
    <w:rsid w:val="00791065"/>
    <w:rsid w:val="007A10C1"/>
    <w:rsid w:val="007A3973"/>
    <w:rsid w:val="007A42C5"/>
    <w:rsid w:val="007B2CAE"/>
    <w:rsid w:val="007B65DD"/>
    <w:rsid w:val="007B7EA4"/>
    <w:rsid w:val="007C03BA"/>
    <w:rsid w:val="007C1232"/>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64D"/>
    <w:rsid w:val="008E6E2C"/>
    <w:rsid w:val="009003E0"/>
    <w:rsid w:val="00900406"/>
    <w:rsid w:val="00904032"/>
    <w:rsid w:val="009064B1"/>
    <w:rsid w:val="0090766F"/>
    <w:rsid w:val="00923F3D"/>
    <w:rsid w:val="00925DCB"/>
    <w:rsid w:val="00930D73"/>
    <w:rsid w:val="009336C3"/>
    <w:rsid w:val="00936630"/>
    <w:rsid w:val="00937E8A"/>
    <w:rsid w:val="00937FEA"/>
    <w:rsid w:val="00952456"/>
    <w:rsid w:val="00967D6C"/>
    <w:rsid w:val="009700E3"/>
    <w:rsid w:val="00974B91"/>
    <w:rsid w:val="00975A3B"/>
    <w:rsid w:val="00975E16"/>
    <w:rsid w:val="00976229"/>
    <w:rsid w:val="009765BF"/>
    <w:rsid w:val="009827CD"/>
    <w:rsid w:val="00991F78"/>
    <w:rsid w:val="009950A5"/>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5646E"/>
    <w:rsid w:val="00A6256B"/>
    <w:rsid w:val="00A71094"/>
    <w:rsid w:val="00A71954"/>
    <w:rsid w:val="00A73B8E"/>
    <w:rsid w:val="00A7519B"/>
    <w:rsid w:val="00A753AA"/>
    <w:rsid w:val="00A82D07"/>
    <w:rsid w:val="00A84616"/>
    <w:rsid w:val="00AA5041"/>
    <w:rsid w:val="00AA50EB"/>
    <w:rsid w:val="00AB41EB"/>
    <w:rsid w:val="00AB5217"/>
    <w:rsid w:val="00AC308E"/>
    <w:rsid w:val="00AD0942"/>
    <w:rsid w:val="00AF51A3"/>
    <w:rsid w:val="00B00553"/>
    <w:rsid w:val="00B05E03"/>
    <w:rsid w:val="00B131F6"/>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414EB"/>
    <w:rsid w:val="00C56DD5"/>
    <w:rsid w:val="00C64344"/>
    <w:rsid w:val="00C80EF1"/>
    <w:rsid w:val="00C91537"/>
    <w:rsid w:val="00C96AF9"/>
    <w:rsid w:val="00CA3C5E"/>
    <w:rsid w:val="00CB5871"/>
    <w:rsid w:val="00CC0D3D"/>
    <w:rsid w:val="00CC707D"/>
    <w:rsid w:val="00CD0406"/>
    <w:rsid w:val="00CD1DDB"/>
    <w:rsid w:val="00CD4C22"/>
    <w:rsid w:val="00CD66B9"/>
    <w:rsid w:val="00CD6E4D"/>
    <w:rsid w:val="00CE0CA4"/>
    <w:rsid w:val="00CF4658"/>
    <w:rsid w:val="00D00DFF"/>
    <w:rsid w:val="00D117D8"/>
    <w:rsid w:val="00D17673"/>
    <w:rsid w:val="00D22FF9"/>
    <w:rsid w:val="00D41069"/>
    <w:rsid w:val="00D41D3D"/>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5CE9"/>
    <w:rsid w:val="00DD6112"/>
    <w:rsid w:val="00DD7D03"/>
    <w:rsid w:val="00DE37CE"/>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54B3"/>
    <w:rsid w:val="00EE6576"/>
    <w:rsid w:val="00EF0F44"/>
    <w:rsid w:val="00EF44B4"/>
    <w:rsid w:val="00F03419"/>
    <w:rsid w:val="00F03ED8"/>
    <w:rsid w:val="00F1618D"/>
    <w:rsid w:val="00F17BAB"/>
    <w:rsid w:val="00F42C80"/>
    <w:rsid w:val="00F64C9B"/>
    <w:rsid w:val="00F70A92"/>
    <w:rsid w:val="00F85912"/>
    <w:rsid w:val="00F90ED4"/>
    <w:rsid w:val="00F90F6D"/>
    <w:rsid w:val="00F935C9"/>
    <w:rsid w:val="00F97FCC"/>
    <w:rsid w:val="00FA13AA"/>
    <w:rsid w:val="00FA22AC"/>
    <w:rsid w:val="00FB0D70"/>
    <w:rsid w:val="00FB142A"/>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6E"/>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2026-06-28T15:19:00Z</dcterms:created>
  <dcterms:modified xsi:type="dcterms:W3CDTF">2026-07-01T16:27:00Z</dcterms:modified>
</cp:coreProperties>
</file>