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1EFA9" w14:textId="77777777" w:rsidR="005B2FA9" w:rsidRPr="00683C48" w:rsidRDefault="005B2FA9" w:rsidP="005B2FA9">
      <w:pPr>
        <w:rPr>
          <w:rFonts w:ascii="Open Sans" w:hAnsi="Open Sans" w:cs="Open Sans"/>
          <w:b/>
          <w:bCs/>
          <w:sz w:val="20"/>
          <w:szCs w:val="20"/>
        </w:rPr>
      </w:pPr>
      <w:r w:rsidRPr="00683C48">
        <w:rPr>
          <w:rFonts w:ascii="Open Sans" w:hAnsi="Open Sans" w:cs="Open Sans"/>
          <w:b/>
          <w:bCs/>
          <w:sz w:val="20"/>
          <w:szCs w:val="20"/>
        </w:rPr>
        <w:t>Meeting Minutes - Destination Groton Committee (DGC) Meeting</w:t>
      </w:r>
    </w:p>
    <w:p w14:paraId="4740023A" w14:textId="5CE85E6B" w:rsidR="001F4DED" w:rsidRPr="00683C48" w:rsidRDefault="001F4DED" w:rsidP="001F4DED">
      <w:pPr>
        <w:rPr>
          <w:rFonts w:ascii="Open Sans" w:hAnsi="Open Sans" w:cs="Open Sans"/>
          <w:sz w:val="20"/>
          <w:szCs w:val="20"/>
        </w:rPr>
      </w:pPr>
      <w:r w:rsidRPr="00683C48">
        <w:rPr>
          <w:rFonts w:ascii="Open Sans" w:hAnsi="Open Sans" w:cs="Open Sans"/>
          <w:b/>
          <w:bCs/>
          <w:sz w:val="20"/>
          <w:szCs w:val="20"/>
        </w:rPr>
        <w:t>Meeting Date:</w:t>
      </w:r>
      <w:r w:rsidRPr="00683C48">
        <w:rPr>
          <w:rFonts w:ascii="Open Sans" w:hAnsi="Open Sans" w:cs="Open Sans"/>
          <w:b/>
          <w:bCs/>
          <w:sz w:val="20"/>
          <w:szCs w:val="20"/>
        </w:rPr>
        <w:tab/>
      </w:r>
      <w:r w:rsidR="00403CC0">
        <w:rPr>
          <w:rFonts w:ascii="Open Sans" w:hAnsi="Open Sans" w:cs="Open Sans"/>
          <w:sz w:val="20"/>
          <w:szCs w:val="20"/>
        </w:rPr>
        <w:t xml:space="preserve">Mar </w:t>
      </w:r>
      <w:r w:rsidR="00DD7D03">
        <w:rPr>
          <w:rFonts w:ascii="Open Sans" w:hAnsi="Open Sans" w:cs="Open Sans"/>
          <w:sz w:val="20"/>
          <w:szCs w:val="20"/>
        </w:rPr>
        <w:t>12</w:t>
      </w:r>
      <w:r w:rsidRPr="00683C48">
        <w:rPr>
          <w:rFonts w:ascii="Open Sans" w:hAnsi="Open Sans" w:cs="Open Sans"/>
          <w:sz w:val="20"/>
          <w:szCs w:val="20"/>
        </w:rPr>
        <w:t>, 202</w:t>
      </w:r>
      <w:r w:rsidR="001A1E49">
        <w:rPr>
          <w:rFonts w:ascii="Open Sans" w:hAnsi="Open Sans" w:cs="Open Sans"/>
          <w:sz w:val="20"/>
          <w:szCs w:val="20"/>
        </w:rPr>
        <w:t>5</w:t>
      </w:r>
    </w:p>
    <w:p w14:paraId="621A99C8" w14:textId="77777777" w:rsidR="00937FEA" w:rsidRPr="00683C48" w:rsidRDefault="00937FEA" w:rsidP="00937FEA">
      <w:pPr>
        <w:rPr>
          <w:rFonts w:ascii="Open Sans" w:hAnsi="Open Sans" w:cs="Open Sans"/>
          <w:sz w:val="20"/>
          <w:szCs w:val="20"/>
        </w:rPr>
      </w:pPr>
      <w:r w:rsidRPr="00683C48">
        <w:rPr>
          <w:rFonts w:ascii="Open Sans" w:hAnsi="Open Sans" w:cs="Open Sans"/>
          <w:b/>
          <w:bCs/>
          <w:sz w:val="20"/>
          <w:szCs w:val="20"/>
        </w:rPr>
        <w:t>Attendees:</w:t>
      </w:r>
    </w:p>
    <w:p w14:paraId="469A3407" w14:textId="5E6CBE25" w:rsidR="00AB41EB" w:rsidRDefault="00AB41EB" w:rsidP="00AB41EB">
      <w:pPr>
        <w:numPr>
          <w:ilvl w:val="0"/>
          <w:numId w:val="12"/>
        </w:numPr>
        <w:rPr>
          <w:rFonts w:ascii="Open Sans" w:hAnsi="Open Sans" w:cs="Open Sans"/>
          <w:sz w:val="20"/>
          <w:szCs w:val="20"/>
        </w:rPr>
      </w:pPr>
      <w:r w:rsidRPr="005E568D">
        <w:rPr>
          <w:rFonts w:ascii="Open Sans" w:hAnsi="Open Sans" w:cs="Open Sans"/>
          <w:b/>
          <w:bCs/>
          <w:sz w:val="20"/>
          <w:szCs w:val="20"/>
        </w:rPr>
        <w:t>Committee Members:</w:t>
      </w:r>
      <w:r w:rsidRPr="00683C48">
        <w:rPr>
          <w:rFonts w:ascii="Open Sans" w:hAnsi="Open Sans" w:cs="Open Sans"/>
          <w:sz w:val="20"/>
          <w:szCs w:val="20"/>
        </w:rPr>
        <w:t xml:space="preserve"> Greg Sheldon, </w:t>
      </w:r>
      <w:r>
        <w:rPr>
          <w:rFonts w:ascii="Open Sans" w:hAnsi="Open Sans" w:cs="Open Sans"/>
          <w:sz w:val="20"/>
          <w:szCs w:val="20"/>
        </w:rPr>
        <w:t xml:space="preserve">Jeff Gordon, </w:t>
      </w:r>
      <w:r w:rsidRPr="00683C48">
        <w:rPr>
          <w:rFonts w:ascii="Open Sans" w:hAnsi="Open Sans" w:cs="Open Sans"/>
          <w:sz w:val="20"/>
          <w:szCs w:val="20"/>
        </w:rPr>
        <w:t>Joni Parker-Roach</w:t>
      </w:r>
      <w:r w:rsidR="002F02FB">
        <w:rPr>
          <w:rFonts w:ascii="Open Sans" w:hAnsi="Open Sans" w:cs="Open Sans"/>
          <w:sz w:val="20"/>
          <w:szCs w:val="20"/>
        </w:rPr>
        <w:t>, Brian Bolton</w:t>
      </w:r>
    </w:p>
    <w:p w14:paraId="2724489F" w14:textId="77777777" w:rsidR="00DD7D03" w:rsidRPr="00683C48" w:rsidRDefault="00DD7D03" w:rsidP="00DD7D03">
      <w:pPr>
        <w:numPr>
          <w:ilvl w:val="0"/>
          <w:numId w:val="12"/>
        </w:numPr>
        <w:rPr>
          <w:rFonts w:ascii="Open Sans" w:hAnsi="Open Sans" w:cs="Open Sans"/>
          <w:sz w:val="20"/>
          <w:szCs w:val="20"/>
        </w:rPr>
      </w:pPr>
      <w:r w:rsidRPr="00EF44B4">
        <w:rPr>
          <w:rFonts w:ascii="Open Sans" w:hAnsi="Open Sans" w:cs="Open Sans"/>
          <w:b/>
          <w:bCs/>
          <w:sz w:val="20"/>
          <w:szCs w:val="20"/>
        </w:rPr>
        <w:t>Sub-Committee member</w:t>
      </w:r>
      <w:r>
        <w:rPr>
          <w:rFonts w:ascii="Open Sans" w:hAnsi="Open Sans" w:cs="Open Sans"/>
          <w:b/>
          <w:bCs/>
          <w:sz w:val="20"/>
          <w:szCs w:val="20"/>
        </w:rPr>
        <w:t>:</w:t>
      </w:r>
      <w:r>
        <w:rPr>
          <w:rFonts w:ascii="Open Sans" w:hAnsi="Open Sans" w:cs="Open Sans"/>
          <w:sz w:val="20"/>
          <w:szCs w:val="20"/>
        </w:rPr>
        <w:t xml:space="preserve"> Karen </w:t>
      </w:r>
      <w:r w:rsidRPr="00BD6B9D">
        <w:rPr>
          <w:rFonts w:ascii="Open Sans" w:hAnsi="Open Sans" w:cs="Open Sans"/>
          <w:sz w:val="20"/>
          <w:szCs w:val="20"/>
        </w:rPr>
        <w:t>Tucker</w:t>
      </w:r>
      <w:r>
        <w:rPr>
          <w:rFonts w:ascii="Open Sans" w:hAnsi="Open Sans" w:cs="Open Sans"/>
          <w:sz w:val="20"/>
          <w:szCs w:val="20"/>
        </w:rPr>
        <w:t>-Barisano</w:t>
      </w:r>
    </w:p>
    <w:p w14:paraId="793E1DA4" w14:textId="77777777" w:rsidR="00DD7D03" w:rsidRDefault="006A2E86" w:rsidP="006A2E86">
      <w:pPr>
        <w:rPr>
          <w:rFonts w:ascii="Open Sans" w:hAnsi="Open Sans" w:cs="Open Sans"/>
          <w:sz w:val="20"/>
          <w:szCs w:val="20"/>
        </w:rPr>
      </w:pPr>
      <w:r w:rsidRPr="00683C48">
        <w:rPr>
          <w:rFonts w:ascii="Open Sans" w:hAnsi="Open Sans" w:cs="Open Sans"/>
          <w:b/>
          <w:bCs/>
          <w:sz w:val="20"/>
          <w:szCs w:val="20"/>
        </w:rPr>
        <w:t>Meeting Summary:</w:t>
      </w:r>
      <w:r w:rsidRPr="00683C48">
        <w:rPr>
          <w:rFonts w:ascii="Open Sans" w:hAnsi="Open Sans" w:cs="Open Sans"/>
          <w:sz w:val="20"/>
          <w:szCs w:val="20"/>
        </w:rPr>
        <w:t xml:space="preserve"> </w:t>
      </w:r>
      <w:r w:rsidR="00403CC0" w:rsidRPr="00403CC0">
        <w:rPr>
          <w:rFonts w:ascii="Open Sans" w:hAnsi="Open Sans" w:cs="Open Sans"/>
          <w:sz w:val="20"/>
          <w:szCs w:val="20"/>
        </w:rPr>
        <w:t xml:space="preserve">The meeting focused on </w:t>
      </w:r>
      <w:r w:rsidR="00DD7D03" w:rsidRPr="00DD7D03">
        <w:rPr>
          <w:rFonts w:ascii="Open Sans" w:hAnsi="Open Sans" w:cs="Open Sans"/>
          <w:sz w:val="20"/>
          <w:szCs w:val="20"/>
        </w:rPr>
        <w:t>finaliz</w:t>
      </w:r>
      <w:r w:rsidR="00DD7D03">
        <w:rPr>
          <w:rFonts w:ascii="Open Sans" w:hAnsi="Open Sans" w:cs="Open Sans"/>
          <w:sz w:val="20"/>
          <w:szCs w:val="20"/>
        </w:rPr>
        <w:t>ing</w:t>
      </w:r>
      <w:r w:rsidR="00DD7D03" w:rsidRPr="00DD7D03">
        <w:rPr>
          <w:rFonts w:ascii="Open Sans" w:hAnsi="Open Sans" w:cs="Open Sans"/>
          <w:sz w:val="20"/>
          <w:szCs w:val="20"/>
        </w:rPr>
        <w:t xml:space="preserve"> and align</w:t>
      </w:r>
      <w:r w:rsidR="00DD7D03">
        <w:rPr>
          <w:rFonts w:ascii="Open Sans" w:hAnsi="Open Sans" w:cs="Open Sans"/>
          <w:sz w:val="20"/>
          <w:szCs w:val="20"/>
        </w:rPr>
        <w:t>ing</w:t>
      </w:r>
      <w:r w:rsidR="00DD7D03" w:rsidRPr="00DD7D03">
        <w:rPr>
          <w:rFonts w:ascii="Open Sans" w:hAnsi="Open Sans" w:cs="Open Sans"/>
          <w:sz w:val="20"/>
          <w:szCs w:val="20"/>
        </w:rPr>
        <w:t xml:space="preserve"> various planning and community initiatives, including finalizing participants for the March 21 focus group on Town Center traffic issues, coordinating upcoming grant applications and funding opportunities, and strategizing the committee's support and role in the town's 250th-anniversary events. The group discussed logistics and representation for the focus group session with Stantec, ensuring key stakeholders from businesses, residents, and organizations were invited. Additional focus was given to preparing for the One Stop RDF site preparation grant, clarifying what site preparation entails, and setting a schedule to complete the application. The meeting also reviewed opportunities for the $2 million marketing and programming grant tied to the 250th anniversary, including ways to support town events through marketing. Discussions included potential budget allocations, collaborations with other committees, and brainstorming of new event ideas that would qualify under the grant guidelines. The committee emphasized the importance of coordination across committees and agencies, community engagement, and thoughtful planning to ensure alignment with broader town goals.</w:t>
      </w:r>
    </w:p>
    <w:p w14:paraId="436DF1D0" w14:textId="1583B832" w:rsidR="006A2E86" w:rsidRPr="00683C48" w:rsidRDefault="007A3973" w:rsidP="006A2E86">
      <w:pPr>
        <w:rPr>
          <w:rFonts w:ascii="Open Sans" w:hAnsi="Open Sans" w:cs="Open Sans"/>
          <w:b/>
          <w:bCs/>
          <w:sz w:val="20"/>
          <w:szCs w:val="20"/>
        </w:rPr>
      </w:pPr>
      <w:r>
        <w:rPr>
          <w:rFonts w:ascii="Open Sans" w:hAnsi="Open Sans" w:cs="Open Sans"/>
          <w:b/>
          <w:bCs/>
          <w:sz w:val="20"/>
          <w:szCs w:val="20"/>
        </w:rPr>
        <w:t>Key Takeaways</w:t>
      </w:r>
    </w:p>
    <w:p w14:paraId="12B7EF2D" w14:textId="412EEBD8" w:rsidR="00DD7D03" w:rsidRPr="00DD7D03" w:rsidRDefault="00DD7D03" w:rsidP="00DD7D03">
      <w:pPr>
        <w:pStyle w:val="ListParagraph"/>
        <w:numPr>
          <w:ilvl w:val="0"/>
          <w:numId w:val="54"/>
        </w:numPr>
        <w:rPr>
          <w:rFonts w:ascii="Open Sans" w:hAnsi="Open Sans" w:cs="Open Sans"/>
          <w:sz w:val="20"/>
          <w:szCs w:val="20"/>
        </w:rPr>
      </w:pPr>
      <w:r w:rsidRPr="00DD7D03">
        <w:rPr>
          <w:rFonts w:ascii="Open Sans" w:hAnsi="Open Sans" w:cs="Open Sans"/>
          <w:b/>
          <w:bCs/>
          <w:sz w:val="20"/>
          <w:szCs w:val="20"/>
        </w:rPr>
        <w:t>Focus Group Planning for Town Center Traffic Issues</w:t>
      </w:r>
    </w:p>
    <w:p w14:paraId="355F5143" w14:textId="77777777" w:rsidR="00DD7D03" w:rsidRPr="00DD7D03" w:rsidRDefault="00DD7D03" w:rsidP="00DD7D03">
      <w:pPr>
        <w:pStyle w:val="ListParagraph"/>
        <w:numPr>
          <w:ilvl w:val="0"/>
          <w:numId w:val="178"/>
        </w:numPr>
        <w:rPr>
          <w:rFonts w:ascii="Open Sans" w:hAnsi="Open Sans" w:cs="Open Sans"/>
          <w:sz w:val="20"/>
          <w:szCs w:val="20"/>
        </w:rPr>
      </w:pPr>
      <w:r w:rsidRPr="00DD7D03">
        <w:rPr>
          <w:rFonts w:ascii="Open Sans" w:hAnsi="Open Sans" w:cs="Open Sans"/>
          <w:b/>
          <w:bCs/>
          <w:sz w:val="20"/>
          <w:szCs w:val="20"/>
        </w:rPr>
        <w:t>March 21 focus group</w:t>
      </w:r>
      <w:r w:rsidRPr="00DD7D03">
        <w:rPr>
          <w:rFonts w:ascii="Open Sans" w:hAnsi="Open Sans" w:cs="Open Sans"/>
          <w:sz w:val="20"/>
          <w:szCs w:val="20"/>
        </w:rPr>
        <w:t xml:space="preserve"> confirmed, with </w:t>
      </w:r>
      <w:r w:rsidRPr="00DD7D03">
        <w:rPr>
          <w:rFonts w:ascii="Open Sans" w:hAnsi="Open Sans" w:cs="Open Sans"/>
          <w:b/>
          <w:bCs/>
          <w:sz w:val="20"/>
          <w:szCs w:val="20"/>
        </w:rPr>
        <w:t>two sessions</w:t>
      </w:r>
      <w:r w:rsidRPr="00DD7D03">
        <w:rPr>
          <w:rFonts w:ascii="Open Sans" w:hAnsi="Open Sans" w:cs="Open Sans"/>
          <w:sz w:val="20"/>
          <w:szCs w:val="20"/>
        </w:rPr>
        <w:t>: 9:00 AM (government committees and town departments) and 10:00 AM (residents, businesses, organizations).</w:t>
      </w:r>
    </w:p>
    <w:p w14:paraId="24BD4EDC" w14:textId="77777777" w:rsidR="00DD7D03" w:rsidRPr="00DD7D03" w:rsidRDefault="00DD7D03" w:rsidP="00DD7D03">
      <w:pPr>
        <w:pStyle w:val="ListParagraph"/>
        <w:numPr>
          <w:ilvl w:val="0"/>
          <w:numId w:val="178"/>
        </w:numPr>
        <w:rPr>
          <w:rFonts w:ascii="Open Sans" w:hAnsi="Open Sans" w:cs="Open Sans"/>
          <w:sz w:val="20"/>
          <w:szCs w:val="20"/>
        </w:rPr>
      </w:pPr>
      <w:r w:rsidRPr="00DD7D03">
        <w:rPr>
          <w:rFonts w:ascii="Open Sans" w:hAnsi="Open Sans" w:cs="Open Sans"/>
          <w:sz w:val="20"/>
          <w:szCs w:val="20"/>
        </w:rPr>
        <w:t xml:space="preserve">A </w:t>
      </w:r>
      <w:r w:rsidRPr="00DD7D03">
        <w:rPr>
          <w:rFonts w:ascii="Open Sans" w:hAnsi="Open Sans" w:cs="Open Sans"/>
          <w:b/>
          <w:bCs/>
          <w:sz w:val="20"/>
          <w:szCs w:val="20"/>
        </w:rPr>
        <w:t>list of 15-20 targeted participants</w:t>
      </w:r>
      <w:r w:rsidRPr="00DD7D03">
        <w:rPr>
          <w:rFonts w:ascii="Open Sans" w:hAnsi="Open Sans" w:cs="Open Sans"/>
          <w:sz w:val="20"/>
          <w:szCs w:val="20"/>
        </w:rPr>
        <w:t xml:space="preserve"> was finalized, focusing on businesses and residents directly impacted by Main Street and surrounding areas.</w:t>
      </w:r>
    </w:p>
    <w:p w14:paraId="0D870765" w14:textId="77777777" w:rsidR="00DD7D03" w:rsidRPr="00DD7D03" w:rsidRDefault="00DD7D03" w:rsidP="00DD7D03">
      <w:pPr>
        <w:pStyle w:val="ListParagraph"/>
        <w:numPr>
          <w:ilvl w:val="0"/>
          <w:numId w:val="178"/>
        </w:numPr>
        <w:rPr>
          <w:rFonts w:ascii="Open Sans" w:hAnsi="Open Sans" w:cs="Open Sans"/>
          <w:sz w:val="20"/>
          <w:szCs w:val="20"/>
        </w:rPr>
      </w:pPr>
      <w:r w:rsidRPr="00DD7D03">
        <w:rPr>
          <w:rFonts w:ascii="Open Sans" w:hAnsi="Open Sans" w:cs="Open Sans"/>
          <w:b/>
          <w:bCs/>
          <w:sz w:val="20"/>
          <w:szCs w:val="20"/>
        </w:rPr>
        <w:t>Committee members assigned to reach out</w:t>
      </w:r>
      <w:r w:rsidRPr="00DD7D03">
        <w:rPr>
          <w:rFonts w:ascii="Open Sans" w:hAnsi="Open Sans" w:cs="Open Sans"/>
          <w:sz w:val="20"/>
          <w:szCs w:val="20"/>
        </w:rPr>
        <w:t xml:space="preserve"> to specific businesses and individuals to confirm participation.</w:t>
      </w:r>
    </w:p>
    <w:p w14:paraId="10336D62" w14:textId="77777777" w:rsidR="00DD7D03" w:rsidRPr="00DD7D03" w:rsidRDefault="00DD7D03" w:rsidP="00DD7D03">
      <w:pPr>
        <w:pStyle w:val="ListParagraph"/>
        <w:numPr>
          <w:ilvl w:val="0"/>
          <w:numId w:val="178"/>
        </w:numPr>
        <w:rPr>
          <w:rFonts w:ascii="Open Sans" w:hAnsi="Open Sans" w:cs="Open Sans"/>
          <w:sz w:val="20"/>
          <w:szCs w:val="20"/>
        </w:rPr>
      </w:pPr>
      <w:r w:rsidRPr="00DD7D03">
        <w:rPr>
          <w:rFonts w:ascii="Open Sans" w:hAnsi="Open Sans" w:cs="Open Sans"/>
          <w:sz w:val="20"/>
          <w:szCs w:val="20"/>
        </w:rPr>
        <w:t xml:space="preserve">An </w:t>
      </w:r>
      <w:r w:rsidRPr="00DD7D03">
        <w:rPr>
          <w:rFonts w:ascii="Open Sans" w:hAnsi="Open Sans" w:cs="Open Sans"/>
          <w:b/>
          <w:bCs/>
          <w:sz w:val="20"/>
          <w:szCs w:val="20"/>
        </w:rPr>
        <w:t>email invitation followed by phone call confirmation</w:t>
      </w:r>
      <w:r w:rsidRPr="00DD7D03">
        <w:rPr>
          <w:rFonts w:ascii="Open Sans" w:hAnsi="Open Sans" w:cs="Open Sans"/>
          <w:sz w:val="20"/>
          <w:szCs w:val="20"/>
        </w:rPr>
        <w:t xml:space="preserve"> was agreed upon as the communication strategy.</w:t>
      </w:r>
    </w:p>
    <w:p w14:paraId="1FF80B37" w14:textId="68975840" w:rsidR="00DD7D03" w:rsidRPr="00DD7D03" w:rsidRDefault="00DD7D03" w:rsidP="00DD7D03">
      <w:pPr>
        <w:pStyle w:val="ListParagraph"/>
        <w:numPr>
          <w:ilvl w:val="0"/>
          <w:numId w:val="54"/>
        </w:numPr>
        <w:rPr>
          <w:rFonts w:ascii="Open Sans" w:hAnsi="Open Sans" w:cs="Open Sans"/>
          <w:sz w:val="20"/>
          <w:szCs w:val="20"/>
        </w:rPr>
      </w:pPr>
      <w:r w:rsidRPr="00DD7D03">
        <w:rPr>
          <w:rFonts w:ascii="Open Sans" w:hAnsi="Open Sans" w:cs="Open Sans"/>
          <w:b/>
          <w:bCs/>
          <w:sz w:val="20"/>
          <w:szCs w:val="20"/>
        </w:rPr>
        <w:t>Rural Development Fund (RDF) Site Preparation Grant</w:t>
      </w:r>
    </w:p>
    <w:p w14:paraId="09D302D1" w14:textId="77777777" w:rsidR="00DD7D03" w:rsidRPr="00DD7D03" w:rsidRDefault="00DD7D03" w:rsidP="00DD7D03">
      <w:pPr>
        <w:pStyle w:val="ListParagraph"/>
        <w:numPr>
          <w:ilvl w:val="0"/>
          <w:numId w:val="179"/>
        </w:numPr>
        <w:rPr>
          <w:rFonts w:ascii="Open Sans" w:hAnsi="Open Sans" w:cs="Open Sans"/>
          <w:sz w:val="20"/>
          <w:szCs w:val="20"/>
        </w:rPr>
      </w:pPr>
      <w:r w:rsidRPr="00DD7D03">
        <w:rPr>
          <w:rFonts w:ascii="Open Sans" w:hAnsi="Open Sans" w:cs="Open Sans"/>
          <w:sz w:val="20"/>
          <w:szCs w:val="20"/>
        </w:rPr>
        <w:t xml:space="preserve">The </w:t>
      </w:r>
      <w:r w:rsidRPr="00DD7D03">
        <w:rPr>
          <w:rFonts w:ascii="Open Sans" w:hAnsi="Open Sans" w:cs="Open Sans"/>
          <w:b/>
          <w:bCs/>
          <w:sz w:val="20"/>
          <w:szCs w:val="20"/>
        </w:rPr>
        <w:t>One Stop grant application due June 5</w:t>
      </w:r>
      <w:r w:rsidRPr="00DD7D03">
        <w:rPr>
          <w:rFonts w:ascii="Open Sans" w:hAnsi="Open Sans" w:cs="Open Sans"/>
          <w:sz w:val="20"/>
          <w:szCs w:val="20"/>
        </w:rPr>
        <w:t xml:space="preserve"> was discussed; a </w:t>
      </w:r>
      <w:r w:rsidRPr="00DD7D03">
        <w:rPr>
          <w:rFonts w:ascii="Open Sans" w:hAnsi="Open Sans" w:cs="Open Sans"/>
          <w:b/>
          <w:bCs/>
          <w:sz w:val="20"/>
          <w:szCs w:val="20"/>
        </w:rPr>
        <w:t>schedule to draft and review the application</w:t>
      </w:r>
      <w:r w:rsidRPr="00DD7D03">
        <w:rPr>
          <w:rFonts w:ascii="Open Sans" w:hAnsi="Open Sans" w:cs="Open Sans"/>
          <w:sz w:val="20"/>
          <w:szCs w:val="20"/>
        </w:rPr>
        <w:t xml:space="preserve"> will be created.</w:t>
      </w:r>
    </w:p>
    <w:p w14:paraId="7F1FCA7D" w14:textId="77777777" w:rsidR="00DD7D03" w:rsidRPr="00DD7D03" w:rsidRDefault="00DD7D03" w:rsidP="00DD7D03">
      <w:pPr>
        <w:pStyle w:val="ListParagraph"/>
        <w:numPr>
          <w:ilvl w:val="0"/>
          <w:numId w:val="179"/>
        </w:numPr>
        <w:rPr>
          <w:rFonts w:ascii="Open Sans" w:hAnsi="Open Sans" w:cs="Open Sans"/>
          <w:sz w:val="20"/>
          <w:szCs w:val="20"/>
        </w:rPr>
      </w:pPr>
      <w:r w:rsidRPr="00DD7D03">
        <w:rPr>
          <w:rFonts w:ascii="Open Sans" w:hAnsi="Open Sans" w:cs="Open Sans"/>
          <w:sz w:val="20"/>
          <w:szCs w:val="20"/>
        </w:rPr>
        <w:t xml:space="preserve">Clarification needed on the definition of "site preparation," including </w:t>
      </w:r>
      <w:r w:rsidRPr="00DD7D03">
        <w:rPr>
          <w:rFonts w:ascii="Open Sans" w:hAnsi="Open Sans" w:cs="Open Sans"/>
          <w:b/>
          <w:bCs/>
          <w:sz w:val="20"/>
          <w:szCs w:val="20"/>
        </w:rPr>
        <w:t>zoning analysis, infrastructure, and capacity studies</w:t>
      </w:r>
      <w:r w:rsidRPr="00DD7D03">
        <w:rPr>
          <w:rFonts w:ascii="Open Sans" w:hAnsi="Open Sans" w:cs="Open Sans"/>
          <w:sz w:val="20"/>
          <w:szCs w:val="20"/>
        </w:rPr>
        <w:t>.</w:t>
      </w:r>
    </w:p>
    <w:p w14:paraId="01A810F4" w14:textId="77777777" w:rsidR="00DD7D03" w:rsidRPr="00DD7D03" w:rsidRDefault="00DD7D03" w:rsidP="00DD7D03">
      <w:pPr>
        <w:pStyle w:val="ListParagraph"/>
        <w:numPr>
          <w:ilvl w:val="0"/>
          <w:numId w:val="179"/>
        </w:numPr>
        <w:rPr>
          <w:rFonts w:ascii="Open Sans" w:hAnsi="Open Sans" w:cs="Open Sans"/>
          <w:sz w:val="20"/>
          <w:szCs w:val="20"/>
        </w:rPr>
      </w:pPr>
      <w:r w:rsidRPr="00DD7D03">
        <w:rPr>
          <w:rFonts w:ascii="Open Sans" w:hAnsi="Open Sans" w:cs="Open Sans"/>
          <w:sz w:val="20"/>
          <w:szCs w:val="20"/>
        </w:rPr>
        <w:t>Coordination with town officials and consultants will be required to define the scope of work for the grant application.</w:t>
      </w:r>
    </w:p>
    <w:p w14:paraId="279F17B7" w14:textId="06E2DB77" w:rsidR="00DD7D03" w:rsidRPr="00DD7D03" w:rsidRDefault="00DD7D03" w:rsidP="00DD7D03">
      <w:pPr>
        <w:pStyle w:val="ListParagraph"/>
        <w:numPr>
          <w:ilvl w:val="0"/>
          <w:numId w:val="54"/>
        </w:numPr>
        <w:rPr>
          <w:rFonts w:ascii="Open Sans" w:hAnsi="Open Sans" w:cs="Open Sans"/>
          <w:sz w:val="20"/>
          <w:szCs w:val="20"/>
        </w:rPr>
      </w:pPr>
      <w:r w:rsidRPr="00DD7D03">
        <w:rPr>
          <w:rFonts w:ascii="Open Sans" w:hAnsi="Open Sans" w:cs="Open Sans"/>
          <w:b/>
          <w:bCs/>
          <w:sz w:val="20"/>
          <w:szCs w:val="20"/>
        </w:rPr>
        <w:t>250th Anniversary Marketing and Programming Grant</w:t>
      </w:r>
    </w:p>
    <w:p w14:paraId="1D5D8E5E" w14:textId="77777777" w:rsidR="00DD7D03" w:rsidRPr="00DD7D03" w:rsidRDefault="00DD7D03" w:rsidP="00DD7D03">
      <w:pPr>
        <w:pStyle w:val="ListParagraph"/>
        <w:numPr>
          <w:ilvl w:val="0"/>
          <w:numId w:val="180"/>
        </w:numPr>
        <w:rPr>
          <w:rFonts w:ascii="Open Sans" w:hAnsi="Open Sans" w:cs="Open Sans"/>
          <w:sz w:val="20"/>
          <w:szCs w:val="20"/>
        </w:rPr>
      </w:pPr>
      <w:r w:rsidRPr="00DD7D03">
        <w:rPr>
          <w:rFonts w:ascii="Open Sans" w:hAnsi="Open Sans" w:cs="Open Sans"/>
          <w:sz w:val="20"/>
          <w:szCs w:val="20"/>
        </w:rPr>
        <w:t xml:space="preserve">Opportunity to apply for part of a </w:t>
      </w:r>
      <w:r w:rsidRPr="00DD7D03">
        <w:rPr>
          <w:rFonts w:ascii="Open Sans" w:hAnsi="Open Sans" w:cs="Open Sans"/>
          <w:b/>
          <w:bCs/>
          <w:sz w:val="20"/>
          <w:szCs w:val="20"/>
        </w:rPr>
        <w:t>$2 million state grant (ranging from $5,000 to $100,000 per project)</w:t>
      </w:r>
      <w:r w:rsidRPr="00DD7D03">
        <w:rPr>
          <w:rFonts w:ascii="Open Sans" w:hAnsi="Open Sans" w:cs="Open Sans"/>
          <w:sz w:val="20"/>
          <w:szCs w:val="20"/>
        </w:rPr>
        <w:t xml:space="preserve">, focused on </w:t>
      </w:r>
      <w:r w:rsidRPr="00DD7D03">
        <w:rPr>
          <w:rFonts w:ascii="Open Sans" w:hAnsi="Open Sans" w:cs="Open Sans"/>
          <w:b/>
          <w:bCs/>
          <w:sz w:val="20"/>
          <w:szCs w:val="20"/>
        </w:rPr>
        <w:t>marketing and programming</w:t>
      </w:r>
      <w:r w:rsidRPr="00DD7D03">
        <w:rPr>
          <w:rFonts w:ascii="Open Sans" w:hAnsi="Open Sans" w:cs="Open Sans"/>
          <w:sz w:val="20"/>
          <w:szCs w:val="20"/>
        </w:rPr>
        <w:t xml:space="preserve"> for the 250th anniversary.</w:t>
      </w:r>
    </w:p>
    <w:p w14:paraId="292B64AF" w14:textId="77777777" w:rsidR="00DD7D03" w:rsidRPr="00DD7D03" w:rsidRDefault="00DD7D03" w:rsidP="00DD7D03">
      <w:pPr>
        <w:pStyle w:val="ListParagraph"/>
        <w:numPr>
          <w:ilvl w:val="0"/>
          <w:numId w:val="180"/>
        </w:numPr>
        <w:rPr>
          <w:rFonts w:ascii="Open Sans" w:hAnsi="Open Sans" w:cs="Open Sans"/>
          <w:sz w:val="20"/>
          <w:szCs w:val="20"/>
        </w:rPr>
      </w:pPr>
      <w:r w:rsidRPr="00DD7D03">
        <w:rPr>
          <w:rFonts w:ascii="Open Sans" w:hAnsi="Open Sans" w:cs="Open Sans"/>
          <w:b/>
          <w:bCs/>
          <w:sz w:val="20"/>
          <w:szCs w:val="20"/>
        </w:rPr>
        <w:lastRenderedPageBreak/>
        <w:t>Support for town-organized events</w:t>
      </w:r>
      <w:r w:rsidRPr="00DD7D03">
        <w:rPr>
          <w:rFonts w:ascii="Open Sans" w:hAnsi="Open Sans" w:cs="Open Sans"/>
          <w:sz w:val="20"/>
          <w:szCs w:val="20"/>
        </w:rPr>
        <w:t xml:space="preserve">, with a suggested </w:t>
      </w:r>
      <w:r w:rsidRPr="00DD7D03">
        <w:rPr>
          <w:rFonts w:ascii="Open Sans" w:hAnsi="Open Sans" w:cs="Open Sans"/>
          <w:b/>
          <w:bCs/>
          <w:sz w:val="20"/>
          <w:szCs w:val="20"/>
        </w:rPr>
        <w:t>split budget</w:t>
      </w:r>
      <w:r w:rsidRPr="00DD7D03">
        <w:rPr>
          <w:rFonts w:ascii="Open Sans" w:hAnsi="Open Sans" w:cs="Open Sans"/>
          <w:sz w:val="20"/>
          <w:szCs w:val="20"/>
        </w:rPr>
        <w:t xml:space="preserve"> (e.g., $40,000 total, $20,000 supporting town events, $20,000 for Destination Groton initiatives).</w:t>
      </w:r>
    </w:p>
    <w:p w14:paraId="00C25612" w14:textId="77777777" w:rsidR="00DD7D03" w:rsidRPr="00DD7D03" w:rsidRDefault="00DD7D03" w:rsidP="00DD7D03">
      <w:pPr>
        <w:pStyle w:val="ListParagraph"/>
        <w:numPr>
          <w:ilvl w:val="0"/>
          <w:numId w:val="180"/>
        </w:numPr>
        <w:rPr>
          <w:rFonts w:ascii="Open Sans" w:hAnsi="Open Sans" w:cs="Open Sans"/>
          <w:sz w:val="20"/>
          <w:szCs w:val="20"/>
        </w:rPr>
      </w:pPr>
      <w:r w:rsidRPr="00DD7D03">
        <w:rPr>
          <w:rFonts w:ascii="Open Sans" w:hAnsi="Open Sans" w:cs="Open Sans"/>
          <w:sz w:val="20"/>
          <w:szCs w:val="20"/>
        </w:rPr>
        <w:t xml:space="preserve">Discussion on acceptable expenses under the grant, including </w:t>
      </w:r>
      <w:r w:rsidRPr="00DD7D03">
        <w:rPr>
          <w:rFonts w:ascii="Open Sans" w:hAnsi="Open Sans" w:cs="Open Sans"/>
          <w:b/>
          <w:bCs/>
          <w:sz w:val="20"/>
          <w:szCs w:val="20"/>
        </w:rPr>
        <w:t>programming and marketing</w:t>
      </w:r>
      <w:r w:rsidRPr="00DD7D03">
        <w:rPr>
          <w:rFonts w:ascii="Open Sans" w:hAnsi="Open Sans" w:cs="Open Sans"/>
          <w:sz w:val="20"/>
          <w:szCs w:val="20"/>
        </w:rPr>
        <w:t>, but excluding permanent installations like plaques and signs.</w:t>
      </w:r>
    </w:p>
    <w:p w14:paraId="3A6CAD1F" w14:textId="77777777" w:rsidR="00DD7D03" w:rsidRPr="00DD7D03" w:rsidRDefault="00DD7D03" w:rsidP="00DD7D03">
      <w:pPr>
        <w:pStyle w:val="ListParagraph"/>
        <w:numPr>
          <w:ilvl w:val="0"/>
          <w:numId w:val="180"/>
        </w:numPr>
        <w:rPr>
          <w:rFonts w:ascii="Open Sans" w:hAnsi="Open Sans" w:cs="Open Sans"/>
          <w:sz w:val="20"/>
          <w:szCs w:val="20"/>
        </w:rPr>
      </w:pPr>
      <w:r w:rsidRPr="00DD7D03">
        <w:rPr>
          <w:rFonts w:ascii="Open Sans" w:hAnsi="Open Sans" w:cs="Open Sans"/>
          <w:sz w:val="20"/>
          <w:szCs w:val="20"/>
        </w:rPr>
        <w:t xml:space="preserve">Need for a </w:t>
      </w:r>
      <w:r w:rsidRPr="00DD7D03">
        <w:rPr>
          <w:rFonts w:ascii="Open Sans" w:hAnsi="Open Sans" w:cs="Open Sans"/>
          <w:b/>
          <w:bCs/>
          <w:sz w:val="20"/>
          <w:szCs w:val="20"/>
        </w:rPr>
        <w:t>detailed line-item budget</w:t>
      </w:r>
      <w:r w:rsidRPr="00DD7D03">
        <w:rPr>
          <w:rFonts w:ascii="Open Sans" w:hAnsi="Open Sans" w:cs="Open Sans"/>
          <w:sz w:val="20"/>
          <w:szCs w:val="20"/>
        </w:rPr>
        <w:t>, emphasizing marketing efforts for tourism and attracting visitors from 50+ miles away.</w:t>
      </w:r>
    </w:p>
    <w:p w14:paraId="763A3F69" w14:textId="45098823" w:rsidR="00DD7D03" w:rsidRPr="00DD7D03" w:rsidRDefault="00DD7D03" w:rsidP="00DD7D03">
      <w:pPr>
        <w:pStyle w:val="ListParagraph"/>
        <w:numPr>
          <w:ilvl w:val="0"/>
          <w:numId w:val="180"/>
        </w:numPr>
        <w:rPr>
          <w:rFonts w:ascii="Open Sans" w:hAnsi="Open Sans" w:cs="Open Sans"/>
          <w:sz w:val="20"/>
          <w:szCs w:val="20"/>
        </w:rPr>
      </w:pPr>
      <w:r w:rsidRPr="00DD7D03">
        <w:rPr>
          <w:rFonts w:ascii="Open Sans" w:hAnsi="Open Sans" w:cs="Open Sans"/>
          <w:sz w:val="20"/>
          <w:szCs w:val="20"/>
        </w:rPr>
        <w:t xml:space="preserve">Agreement to </w:t>
      </w:r>
      <w:r w:rsidRPr="00DD7D03">
        <w:rPr>
          <w:rFonts w:ascii="Open Sans" w:hAnsi="Open Sans" w:cs="Open Sans"/>
          <w:b/>
          <w:bCs/>
          <w:sz w:val="20"/>
          <w:szCs w:val="20"/>
        </w:rPr>
        <w:t>coordinate with the 250th Committee</w:t>
      </w:r>
      <w:r w:rsidRPr="00DD7D03">
        <w:rPr>
          <w:rFonts w:ascii="Open Sans" w:hAnsi="Open Sans" w:cs="Open Sans"/>
          <w:sz w:val="20"/>
          <w:szCs w:val="20"/>
        </w:rPr>
        <w:t xml:space="preserve"> to align funding proposals and event support.</w:t>
      </w:r>
    </w:p>
    <w:p w14:paraId="339F953C" w14:textId="62E4BFC4" w:rsidR="00DD7D03" w:rsidRPr="00DD7D03" w:rsidRDefault="00DD7D03" w:rsidP="00DD7D03">
      <w:pPr>
        <w:pStyle w:val="ListParagraph"/>
        <w:numPr>
          <w:ilvl w:val="0"/>
          <w:numId w:val="54"/>
        </w:numPr>
        <w:rPr>
          <w:rFonts w:ascii="Open Sans" w:hAnsi="Open Sans" w:cs="Open Sans"/>
          <w:sz w:val="20"/>
          <w:szCs w:val="20"/>
        </w:rPr>
      </w:pPr>
      <w:r w:rsidRPr="00DD7D03">
        <w:rPr>
          <w:rFonts w:ascii="Open Sans" w:hAnsi="Open Sans" w:cs="Open Sans"/>
          <w:b/>
          <w:bCs/>
          <w:sz w:val="20"/>
          <w:szCs w:val="20"/>
        </w:rPr>
        <w:t>Event Planning and Marketing Coordination</w:t>
      </w:r>
    </w:p>
    <w:p w14:paraId="0C2CDC77" w14:textId="77777777" w:rsidR="00DD7D03" w:rsidRPr="00DD7D03" w:rsidRDefault="00DD7D03" w:rsidP="00DD7D03">
      <w:pPr>
        <w:pStyle w:val="ListParagraph"/>
        <w:numPr>
          <w:ilvl w:val="0"/>
          <w:numId w:val="181"/>
        </w:numPr>
        <w:rPr>
          <w:rFonts w:ascii="Open Sans" w:hAnsi="Open Sans" w:cs="Open Sans"/>
          <w:sz w:val="20"/>
          <w:szCs w:val="20"/>
        </w:rPr>
      </w:pPr>
      <w:r w:rsidRPr="00DD7D03">
        <w:rPr>
          <w:rFonts w:ascii="Open Sans" w:hAnsi="Open Sans" w:cs="Open Sans"/>
          <w:sz w:val="20"/>
          <w:szCs w:val="20"/>
        </w:rPr>
        <w:t xml:space="preserve">Discussion on the importance of </w:t>
      </w:r>
      <w:r w:rsidRPr="00DD7D03">
        <w:rPr>
          <w:rFonts w:ascii="Open Sans" w:hAnsi="Open Sans" w:cs="Open Sans"/>
          <w:b/>
          <w:bCs/>
          <w:sz w:val="20"/>
          <w:szCs w:val="20"/>
        </w:rPr>
        <w:t>coordinating with the Cultural District Committee</w:t>
      </w:r>
      <w:r w:rsidRPr="00DD7D03">
        <w:rPr>
          <w:rFonts w:ascii="Open Sans" w:hAnsi="Open Sans" w:cs="Open Sans"/>
          <w:sz w:val="20"/>
          <w:szCs w:val="20"/>
        </w:rPr>
        <w:t xml:space="preserve"> and other groups to align on event timing and marketing.</w:t>
      </w:r>
    </w:p>
    <w:p w14:paraId="30128784" w14:textId="77777777" w:rsidR="00DD7D03" w:rsidRPr="00DD7D03" w:rsidRDefault="00DD7D03" w:rsidP="00DD7D03">
      <w:pPr>
        <w:pStyle w:val="ListParagraph"/>
        <w:numPr>
          <w:ilvl w:val="0"/>
          <w:numId w:val="181"/>
        </w:numPr>
        <w:rPr>
          <w:rFonts w:ascii="Open Sans" w:hAnsi="Open Sans" w:cs="Open Sans"/>
          <w:sz w:val="20"/>
          <w:szCs w:val="20"/>
        </w:rPr>
      </w:pPr>
      <w:r w:rsidRPr="00DD7D03">
        <w:rPr>
          <w:rFonts w:ascii="Open Sans" w:hAnsi="Open Sans" w:cs="Open Sans"/>
          <w:sz w:val="20"/>
          <w:szCs w:val="20"/>
        </w:rPr>
        <w:t xml:space="preserve">Agreement to </w:t>
      </w:r>
      <w:r w:rsidRPr="00DD7D03">
        <w:rPr>
          <w:rFonts w:ascii="Open Sans" w:hAnsi="Open Sans" w:cs="Open Sans"/>
          <w:b/>
          <w:bCs/>
          <w:sz w:val="20"/>
          <w:szCs w:val="20"/>
        </w:rPr>
        <w:t>share meeting minutes and updates</w:t>
      </w:r>
      <w:r w:rsidRPr="00DD7D03">
        <w:rPr>
          <w:rFonts w:ascii="Open Sans" w:hAnsi="Open Sans" w:cs="Open Sans"/>
          <w:sz w:val="20"/>
          <w:szCs w:val="20"/>
        </w:rPr>
        <w:t xml:space="preserve"> across committees to improve alignment and communication.</w:t>
      </w:r>
    </w:p>
    <w:p w14:paraId="51E594F7" w14:textId="77777777" w:rsidR="00DD7D03" w:rsidRPr="00DD7D03" w:rsidRDefault="00DD7D03" w:rsidP="00DD7D03">
      <w:pPr>
        <w:pStyle w:val="ListParagraph"/>
        <w:numPr>
          <w:ilvl w:val="0"/>
          <w:numId w:val="181"/>
        </w:numPr>
        <w:rPr>
          <w:rFonts w:ascii="Open Sans" w:hAnsi="Open Sans" w:cs="Open Sans"/>
          <w:sz w:val="20"/>
          <w:szCs w:val="20"/>
        </w:rPr>
      </w:pPr>
      <w:r w:rsidRPr="00DD7D03">
        <w:rPr>
          <w:rFonts w:ascii="Open Sans" w:hAnsi="Open Sans" w:cs="Open Sans"/>
          <w:b/>
          <w:bCs/>
          <w:sz w:val="20"/>
          <w:szCs w:val="20"/>
        </w:rPr>
        <w:t>Clarification of roles</w:t>
      </w:r>
      <w:r w:rsidRPr="00DD7D03">
        <w:rPr>
          <w:rFonts w:ascii="Open Sans" w:hAnsi="Open Sans" w:cs="Open Sans"/>
          <w:sz w:val="20"/>
          <w:szCs w:val="20"/>
        </w:rPr>
        <w:t xml:space="preserve"> in supporting events and promoting Groton as a destination.</w:t>
      </w:r>
    </w:p>
    <w:p w14:paraId="6F90A28A" w14:textId="69A632A3" w:rsidR="00DD7D03" w:rsidRPr="00DD7D03" w:rsidRDefault="00DD7D03" w:rsidP="00DD7D03">
      <w:pPr>
        <w:pStyle w:val="ListParagraph"/>
        <w:numPr>
          <w:ilvl w:val="0"/>
          <w:numId w:val="54"/>
        </w:numPr>
        <w:rPr>
          <w:rFonts w:ascii="Open Sans" w:hAnsi="Open Sans" w:cs="Open Sans"/>
          <w:sz w:val="20"/>
          <w:szCs w:val="20"/>
        </w:rPr>
      </w:pPr>
      <w:r w:rsidRPr="00DD7D03">
        <w:rPr>
          <w:rFonts w:ascii="Open Sans" w:hAnsi="Open Sans" w:cs="Open Sans"/>
          <w:b/>
          <w:bCs/>
          <w:sz w:val="20"/>
          <w:szCs w:val="20"/>
        </w:rPr>
        <w:t>Tourism and Marketing Program Opportunities</w:t>
      </w:r>
    </w:p>
    <w:p w14:paraId="1AB88E08" w14:textId="77777777" w:rsidR="00DD7D03" w:rsidRPr="00DD7D03" w:rsidRDefault="00DD7D03" w:rsidP="00DD7D03">
      <w:pPr>
        <w:pStyle w:val="ListParagraph"/>
        <w:numPr>
          <w:ilvl w:val="0"/>
          <w:numId w:val="182"/>
        </w:numPr>
        <w:rPr>
          <w:rFonts w:ascii="Open Sans" w:hAnsi="Open Sans" w:cs="Open Sans"/>
          <w:sz w:val="20"/>
          <w:szCs w:val="20"/>
        </w:rPr>
      </w:pPr>
      <w:r w:rsidRPr="00DD7D03">
        <w:rPr>
          <w:rFonts w:ascii="Open Sans" w:hAnsi="Open Sans" w:cs="Open Sans"/>
          <w:sz w:val="20"/>
          <w:szCs w:val="20"/>
        </w:rPr>
        <w:t xml:space="preserve">Review of </w:t>
      </w:r>
      <w:r w:rsidRPr="00DD7D03">
        <w:rPr>
          <w:rFonts w:ascii="Open Sans" w:hAnsi="Open Sans" w:cs="Open Sans"/>
          <w:b/>
          <w:bCs/>
          <w:sz w:val="20"/>
          <w:szCs w:val="20"/>
        </w:rPr>
        <w:t>creative marketing ideas</w:t>
      </w:r>
      <w:r w:rsidRPr="00DD7D03">
        <w:rPr>
          <w:rFonts w:ascii="Open Sans" w:hAnsi="Open Sans" w:cs="Open Sans"/>
          <w:sz w:val="20"/>
          <w:szCs w:val="20"/>
        </w:rPr>
        <w:t xml:space="preserve"> eligible for grant funding, including historical lectures, cultural programming, and destination promotion.</w:t>
      </w:r>
    </w:p>
    <w:p w14:paraId="352D9329" w14:textId="77777777" w:rsidR="00DD7D03" w:rsidRPr="00DD7D03" w:rsidRDefault="00DD7D03" w:rsidP="00DD7D03">
      <w:pPr>
        <w:pStyle w:val="ListParagraph"/>
        <w:numPr>
          <w:ilvl w:val="0"/>
          <w:numId w:val="182"/>
        </w:numPr>
        <w:rPr>
          <w:rFonts w:ascii="Open Sans" w:hAnsi="Open Sans" w:cs="Open Sans"/>
          <w:sz w:val="20"/>
          <w:szCs w:val="20"/>
        </w:rPr>
      </w:pPr>
      <w:r w:rsidRPr="00DD7D03">
        <w:rPr>
          <w:rFonts w:ascii="Open Sans" w:hAnsi="Open Sans" w:cs="Open Sans"/>
          <w:sz w:val="20"/>
          <w:szCs w:val="20"/>
        </w:rPr>
        <w:t xml:space="preserve">Potential use of </w:t>
      </w:r>
      <w:r w:rsidRPr="00DD7D03">
        <w:rPr>
          <w:rFonts w:ascii="Open Sans" w:hAnsi="Open Sans" w:cs="Open Sans"/>
          <w:b/>
          <w:bCs/>
          <w:sz w:val="20"/>
          <w:szCs w:val="20"/>
        </w:rPr>
        <w:t>professional media production (e.g., video, social media campaigns)</w:t>
      </w:r>
      <w:r w:rsidRPr="00DD7D03">
        <w:rPr>
          <w:rFonts w:ascii="Open Sans" w:hAnsi="Open Sans" w:cs="Open Sans"/>
          <w:sz w:val="20"/>
          <w:szCs w:val="20"/>
        </w:rPr>
        <w:t xml:space="preserve"> to highlight Groton’s cultural and historical assets.</w:t>
      </w:r>
    </w:p>
    <w:p w14:paraId="307365F6" w14:textId="77777777" w:rsidR="00DD7D03" w:rsidRPr="00DD7D03" w:rsidRDefault="00DD7D03" w:rsidP="00DD7D03">
      <w:pPr>
        <w:pStyle w:val="ListParagraph"/>
        <w:numPr>
          <w:ilvl w:val="0"/>
          <w:numId w:val="182"/>
        </w:numPr>
        <w:rPr>
          <w:rFonts w:ascii="Open Sans" w:hAnsi="Open Sans" w:cs="Open Sans"/>
          <w:sz w:val="20"/>
          <w:szCs w:val="20"/>
        </w:rPr>
      </w:pPr>
      <w:r w:rsidRPr="00DD7D03">
        <w:rPr>
          <w:rFonts w:ascii="Open Sans" w:hAnsi="Open Sans" w:cs="Open Sans"/>
          <w:sz w:val="20"/>
          <w:szCs w:val="20"/>
        </w:rPr>
        <w:t xml:space="preserve">Committee noted the importance of </w:t>
      </w:r>
      <w:r w:rsidRPr="00DD7D03">
        <w:rPr>
          <w:rFonts w:ascii="Open Sans" w:hAnsi="Open Sans" w:cs="Open Sans"/>
          <w:b/>
          <w:bCs/>
          <w:sz w:val="20"/>
          <w:szCs w:val="20"/>
        </w:rPr>
        <w:t>marketing beyond local audiences to drive regional and out-of-state tourism</w:t>
      </w:r>
      <w:r w:rsidRPr="00DD7D03">
        <w:rPr>
          <w:rFonts w:ascii="Open Sans" w:hAnsi="Open Sans" w:cs="Open Sans"/>
          <w:sz w:val="20"/>
          <w:szCs w:val="20"/>
        </w:rPr>
        <w:t>.</w:t>
      </w:r>
    </w:p>
    <w:p w14:paraId="7AA6C632" w14:textId="6D8A5F7B" w:rsidR="007A3973" w:rsidRPr="00EB2297" w:rsidRDefault="007A3973" w:rsidP="00EB2297">
      <w:pPr>
        <w:rPr>
          <w:rFonts w:ascii="Open Sans" w:hAnsi="Open Sans" w:cs="Open Sans"/>
          <w:b/>
          <w:bCs/>
          <w:sz w:val="20"/>
          <w:szCs w:val="20"/>
        </w:rPr>
      </w:pPr>
      <w:r w:rsidRPr="00EB2297">
        <w:rPr>
          <w:rFonts w:ascii="Open Sans" w:hAnsi="Open Sans" w:cs="Open Sans"/>
          <w:b/>
          <w:bCs/>
          <w:sz w:val="20"/>
          <w:szCs w:val="20"/>
        </w:rPr>
        <w:t>Action Items</w:t>
      </w:r>
    </w:p>
    <w:p w14:paraId="14CF023B" w14:textId="04C27265" w:rsidR="00DD7D03" w:rsidRPr="00DD7D03" w:rsidRDefault="00DD7D03" w:rsidP="00DD7D03">
      <w:pPr>
        <w:pStyle w:val="ListParagraph"/>
        <w:numPr>
          <w:ilvl w:val="0"/>
          <w:numId w:val="118"/>
        </w:numPr>
        <w:rPr>
          <w:rFonts w:ascii="Open Sans" w:hAnsi="Open Sans" w:cs="Open Sans"/>
          <w:sz w:val="20"/>
          <w:szCs w:val="20"/>
        </w:rPr>
      </w:pPr>
      <w:r w:rsidRPr="00DD7D03">
        <w:rPr>
          <w:rFonts w:ascii="Open Sans" w:hAnsi="Open Sans" w:cs="Open Sans"/>
          <w:b/>
          <w:bCs/>
          <w:sz w:val="20"/>
          <w:szCs w:val="20"/>
        </w:rPr>
        <w:t>Send email invitations to focus group participants</w:t>
      </w:r>
      <w:r w:rsidRPr="00DD7D03">
        <w:rPr>
          <w:rFonts w:ascii="Open Sans" w:hAnsi="Open Sans" w:cs="Open Sans"/>
          <w:sz w:val="20"/>
          <w:szCs w:val="20"/>
        </w:rPr>
        <w:t xml:space="preserve">, followed by phone calls to confirm attendance. </w:t>
      </w:r>
    </w:p>
    <w:p w14:paraId="64953D6A" w14:textId="366E7130" w:rsidR="00DD7D03" w:rsidRPr="00DD7D03" w:rsidRDefault="00DD7D03" w:rsidP="00DD7D03">
      <w:pPr>
        <w:pStyle w:val="ListParagraph"/>
        <w:numPr>
          <w:ilvl w:val="0"/>
          <w:numId w:val="118"/>
        </w:numPr>
        <w:rPr>
          <w:rFonts w:ascii="Open Sans" w:hAnsi="Open Sans" w:cs="Open Sans"/>
          <w:sz w:val="20"/>
          <w:szCs w:val="20"/>
        </w:rPr>
      </w:pPr>
      <w:r w:rsidRPr="00DD7D03">
        <w:rPr>
          <w:rFonts w:ascii="Open Sans" w:hAnsi="Open Sans" w:cs="Open Sans"/>
          <w:b/>
          <w:bCs/>
          <w:sz w:val="20"/>
          <w:szCs w:val="20"/>
        </w:rPr>
        <w:t>Finalize and submit the list of invitees by end of week</w:t>
      </w:r>
      <w:r w:rsidRPr="00DD7D03">
        <w:rPr>
          <w:rFonts w:ascii="Open Sans" w:hAnsi="Open Sans" w:cs="Open Sans"/>
          <w:sz w:val="20"/>
          <w:szCs w:val="20"/>
        </w:rPr>
        <w:t xml:space="preserve">. </w:t>
      </w:r>
    </w:p>
    <w:p w14:paraId="4C61FD40" w14:textId="3ADC7E48" w:rsidR="00DD7D03" w:rsidRPr="00DD7D03" w:rsidRDefault="00DD7D03" w:rsidP="00DD7D03">
      <w:pPr>
        <w:pStyle w:val="ListParagraph"/>
        <w:numPr>
          <w:ilvl w:val="0"/>
          <w:numId w:val="118"/>
        </w:numPr>
        <w:rPr>
          <w:rFonts w:ascii="Open Sans" w:hAnsi="Open Sans" w:cs="Open Sans"/>
          <w:sz w:val="20"/>
          <w:szCs w:val="20"/>
        </w:rPr>
      </w:pPr>
      <w:r w:rsidRPr="00DD7D03">
        <w:rPr>
          <w:rFonts w:ascii="Open Sans" w:hAnsi="Open Sans" w:cs="Open Sans"/>
          <w:b/>
          <w:bCs/>
          <w:sz w:val="20"/>
          <w:szCs w:val="20"/>
        </w:rPr>
        <w:t>Create and circulate a schedule for writing the One Stop RDF site preparation grant application</w:t>
      </w:r>
      <w:r w:rsidRPr="00DD7D03">
        <w:rPr>
          <w:rFonts w:ascii="Open Sans" w:hAnsi="Open Sans" w:cs="Open Sans"/>
          <w:sz w:val="20"/>
          <w:szCs w:val="20"/>
        </w:rPr>
        <w:t xml:space="preserve">, with deadlines for draft reviews and final submission. </w:t>
      </w:r>
    </w:p>
    <w:p w14:paraId="663D4FBF" w14:textId="1C814189" w:rsidR="00DD7D03" w:rsidRPr="00DD7D03" w:rsidRDefault="00DD7D03" w:rsidP="00DD7D03">
      <w:pPr>
        <w:pStyle w:val="ListParagraph"/>
        <w:numPr>
          <w:ilvl w:val="0"/>
          <w:numId w:val="118"/>
        </w:numPr>
        <w:rPr>
          <w:rFonts w:ascii="Open Sans" w:hAnsi="Open Sans" w:cs="Open Sans"/>
          <w:sz w:val="20"/>
          <w:szCs w:val="20"/>
        </w:rPr>
      </w:pPr>
      <w:r w:rsidRPr="00DD7D03">
        <w:rPr>
          <w:rFonts w:ascii="Open Sans" w:hAnsi="Open Sans" w:cs="Open Sans"/>
          <w:b/>
          <w:bCs/>
          <w:sz w:val="20"/>
          <w:szCs w:val="20"/>
        </w:rPr>
        <w:t>Clarify the definition of site preparation</w:t>
      </w:r>
      <w:r w:rsidRPr="00DD7D03">
        <w:rPr>
          <w:rFonts w:ascii="Open Sans" w:hAnsi="Open Sans" w:cs="Open Sans"/>
          <w:sz w:val="20"/>
          <w:szCs w:val="20"/>
        </w:rPr>
        <w:t xml:space="preserve"> with town officials and consultants (e.g., zoning, infrastructure, capacity). </w:t>
      </w:r>
    </w:p>
    <w:p w14:paraId="592947E0" w14:textId="268A95C3" w:rsidR="00DD7D03" w:rsidRPr="00DD7D03" w:rsidRDefault="00DD7D03" w:rsidP="00DD7D03">
      <w:pPr>
        <w:pStyle w:val="ListParagraph"/>
        <w:numPr>
          <w:ilvl w:val="0"/>
          <w:numId w:val="118"/>
        </w:numPr>
        <w:rPr>
          <w:rFonts w:ascii="Open Sans" w:hAnsi="Open Sans" w:cs="Open Sans"/>
          <w:sz w:val="20"/>
          <w:szCs w:val="20"/>
        </w:rPr>
      </w:pPr>
      <w:r w:rsidRPr="00DD7D03">
        <w:rPr>
          <w:rFonts w:ascii="Open Sans" w:hAnsi="Open Sans" w:cs="Open Sans"/>
          <w:b/>
          <w:bCs/>
          <w:sz w:val="20"/>
          <w:szCs w:val="20"/>
        </w:rPr>
        <w:t>Coordinate a meeting with Don Black and Connie Sartini</w:t>
      </w:r>
      <w:r w:rsidRPr="00DD7D03">
        <w:rPr>
          <w:rFonts w:ascii="Open Sans" w:hAnsi="Open Sans" w:cs="Open Sans"/>
          <w:sz w:val="20"/>
          <w:szCs w:val="20"/>
        </w:rPr>
        <w:t xml:space="preserve"> to discuss collaborative use of marketing funds for 250th events. </w:t>
      </w:r>
    </w:p>
    <w:p w14:paraId="1FB72F06" w14:textId="197E0777" w:rsidR="00DD7D03" w:rsidRPr="00DD7D03" w:rsidRDefault="00DD7D03" w:rsidP="00DD7D03">
      <w:pPr>
        <w:pStyle w:val="ListParagraph"/>
        <w:numPr>
          <w:ilvl w:val="0"/>
          <w:numId w:val="118"/>
        </w:numPr>
        <w:rPr>
          <w:rFonts w:ascii="Open Sans" w:hAnsi="Open Sans" w:cs="Open Sans"/>
          <w:sz w:val="20"/>
          <w:szCs w:val="20"/>
        </w:rPr>
      </w:pPr>
      <w:r w:rsidRPr="00DD7D03">
        <w:rPr>
          <w:rFonts w:ascii="Open Sans" w:hAnsi="Open Sans" w:cs="Open Sans"/>
          <w:b/>
          <w:bCs/>
          <w:sz w:val="20"/>
          <w:szCs w:val="20"/>
        </w:rPr>
        <w:t>Reach out to the Groton Herald</w:t>
      </w:r>
      <w:r w:rsidRPr="00DD7D03">
        <w:rPr>
          <w:rFonts w:ascii="Open Sans" w:hAnsi="Open Sans" w:cs="Open Sans"/>
          <w:sz w:val="20"/>
          <w:szCs w:val="20"/>
        </w:rPr>
        <w:t xml:space="preserve"> to update links in submitted press releases. </w:t>
      </w:r>
    </w:p>
    <w:p w14:paraId="5193BA11" w14:textId="69E6DEDB" w:rsidR="00DD7D03" w:rsidRPr="00DD7D03" w:rsidRDefault="00DD7D03" w:rsidP="00DD7D03">
      <w:pPr>
        <w:pStyle w:val="ListParagraph"/>
        <w:numPr>
          <w:ilvl w:val="0"/>
          <w:numId w:val="118"/>
        </w:numPr>
        <w:rPr>
          <w:rFonts w:ascii="Open Sans" w:hAnsi="Open Sans" w:cs="Open Sans"/>
          <w:sz w:val="20"/>
          <w:szCs w:val="20"/>
        </w:rPr>
      </w:pPr>
      <w:r w:rsidRPr="00DD7D03">
        <w:rPr>
          <w:rFonts w:ascii="Open Sans" w:hAnsi="Open Sans" w:cs="Open Sans"/>
          <w:b/>
          <w:bCs/>
          <w:sz w:val="20"/>
          <w:szCs w:val="20"/>
        </w:rPr>
        <w:t>Prepare a draft of website content for the audio tour</w:t>
      </w:r>
      <w:r w:rsidRPr="00DD7D03">
        <w:rPr>
          <w:rFonts w:ascii="Open Sans" w:hAnsi="Open Sans" w:cs="Open Sans"/>
          <w:sz w:val="20"/>
          <w:szCs w:val="20"/>
        </w:rPr>
        <w:t xml:space="preserve"> by next week. </w:t>
      </w:r>
    </w:p>
    <w:p w14:paraId="2B56038E" w14:textId="6E474E4E" w:rsidR="00DD7D03" w:rsidRPr="00DD7D03" w:rsidRDefault="00DD7D03" w:rsidP="00DD7D03">
      <w:pPr>
        <w:pStyle w:val="ListParagraph"/>
        <w:numPr>
          <w:ilvl w:val="0"/>
          <w:numId w:val="118"/>
        </w:numPr>
        <w:rPr>
          <w:rFonts w:ascii="Open Sans" w:hAnsi="Open Sans" w:cs="Open Sans"/>
          <w:sz w:val="20"/>
          <w:szCs w:val="20"/>
        </w:rPr>
      </w:pPr>
      <w:r w:rsidRPr="00DD7D03">
        <w:rPr>
          <w:rFonts w:ascii="Open Sans" w:hAnsi="Open Sans" w:cs="Open Sans"/>
          <w:b/>
          <w:bCs/>
          <w:sz w:val="20"/>
          <w:szCs w:val="20"/>
        </w:rPr>
        <w:t>Create a poster and supporting materials for the state tourism conference</w:t>
      </w:r>
      <w:r w:rsidRPr="00DD7D03">
        <w:rPr>
          <w:rFonts w:ascii="Open Sans" w:hAnsi="Open Sans" w:cs="Open Sans"/>
          <w:sz w:val="20"/>
          <w:szCs w:val="20"/>
        </w:rPr>
        <w:t xml:space="preserve">. </w:t>
      </w:r>
    </w:p>
    <w:p w14:paraId="1DD32F36" w14:textId="2E87B81C" w:rsidR="00DD7D03" w:rsidRPr="00DD7D03" w:rsidRDefault="00DD7D03" w:rsidP="00DD7D03">
      <w:pPr>
        <w:pStyle w:val="ListParagraph"/>
        <w:numPr>
          <w:ilvl w:val="0"/>
          <w:numId w:val="118"/>
        </w:numPr>
        <w:rPr>
          <w:rFonts w:ascii="Open Sans" w:hAnsi="Open Sans" w:cs="Open Sans"/>
          <w:sz w:val="20"/>
          <w:szCs w:val="20"/>
        </w:rPr>
      </w:pPr>
      <w:r w:rsidRPr="00DD7D03">
        <w:rPr>
          <w:rFonts w:ascii="Open Sans" w:hAnsi="Open Sans" w:cs="Open Sans"/>
          <w:b/>
          <w:bCs/>
          <w:sz w:val="20"/>
          <w:szCs w:val="20"/>
        </w:rPr>
        <w:t>Brainstorm potential additional events or programs for 250th marketing grant</w:t>
      </w:r>
      <w:r w:rsidRPr="00DD7D03">
        <w:rPr>
          <w:rFonts w:ascii="Open Sans" w:hAnsi="Open Sans" w:cs="Open Sans"/>
          <w:sz w:val="20"/>
          <w:szCs w:val="20"/>
        </w:rPr>
        <w:t xml:space="preserve"> to be included in the application. </w:t>
      </w:r>
    </w:p>
    <w:p w14:paraId="5407D10E" w14:textId="35F932F3" w:rsidR="00403CC0" w:rsidRPr="00DD7D03" w:rsidRDefault="00DD7D03" w:rsidP="00DD7D03">
      <w:pPr>
        <w:pStyle w:val="ListParagraph"/>
        <w:numPr>
          <w:ilvl w:val="0"/>
          <w:numId w:val="118"/>
        </w:numPr>
        <w:rPr>
          <w:rFonts w:ascii="Open Sans" w:hAnsi="Open Sans" w:cs="Open Sans"/>
          <w:sz w:val="20"/>
          <w:szCs w:val="20"/>
        </w:rPr>
      </w:pPr>
      <w:r w:rsidRPr="00DD7D03">
        <w:rPr>
          <w:rFonts w:ascii="Open Sans" w:hAnsi="Open Sans" w:cs="Open Sans"/>
          <w:b/>
          <w:bCs/>
          <w:sz w:val="20"/>
          <w:szCs w:val="20"/>
        </w:rPr>
        <w:t>Coordinate with Cultural District Committee</w:t>
      </w:r>
      <w:r w:rsidRPr="00DD7D03">
        <w:rPr>
          <w:rFonts w:ascii="Open Sans" w:hAnsi="Open Sans" w:cs="Open Sans"/>
          <w:sz w:val="20"/>
          <w:szCs w:val="20"/>
        </w:rPr>
        <w:t xml:space="preserve"> (Julie and Judy) to align planning efforts and event calendars.</w:t>
      </w:r>
    </w:p>
    <w:sectPr w:rsidR="00403CC0" w:rsidRPr="00DD7D03" w:rsidSect="00A00DD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44"/>
    <w:multiLevelType w:val="hybridMultilevel"/>
    <w:tmpl w:val="D06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F0657"/>
    <w:multiLevelType w:val="hybridMultilevel"/>
    <w:tmpl w:val="CD2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E21F4"/>
    <w:multiLevelType w:val="hybridMultilevel"/>
    <w:tmpl w:val="70C8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221AF"/>
    <w:multiLevelType w:val="hybridMultilevel"/>
    <w:tmpl w:val="FF9A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87111"/>
    <w:multiLevelType w:val="hybridMultilevel"/>
    <w:tmpl w:val="CB4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86489"/>
    <w:multiLevelType w:val="hybridMultilevel"/>
    <w:tmpl w:val="318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020AE7"/>
    <w:multiLevelType w:val="multilevel"/>
    <w:tmpl w:val="CEC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0F1F89"/>
    <w:multiLevelType w:val="multilevel"/>
    <w:tmpl w:val="122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22748F"/>
    <w:multiLevelType w:val="hybridMultilevel"/>
    <w:tmpl w:val="E65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F6688"/>
    <w:multiLevelType w:val="hybridMultilevel"/>
    <w:tmpl w:val="5F5E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3832C8"/>
    <w:multiLevelType w:val="multilevel"/>
    <w:tmpl w:val="9CA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B86365"/>
    <w:multiLevelType w:val="hybridMultilevel"/>
    <w:tmpl w:val="7D5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2D6EEE"/>
    <w:multiLevelType w:val="hybridMultilevel"/>
    <w:tmpl w:val="3AAAEC32"/>
    <w:lvl w:ilvl="0" w:tplc="BEE6226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08532B"/>
    <w:multiLevelType w:val="multilevel"/>
    <w:tmpl w:val="A41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7307FB"/>
    <w:multiLevelType w:val="hybridMultilevel"/>
    <w:tmpl w:val="CFB4D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6727CD"/>
    <w:multiLevelType w:val="hybridMultilevel"/>
    <w:tmpl w:val="5DCA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7044D8"/>
    <w:multiLevelType w:val="hybridMultilevel"/>
    <w:tmpl w:val="B5FAB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A06D43"/>
    <w:multiLevelType w:val="multilevel"/>
    <w:tmpl w:val="FD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D268FA"/>
    <w:multiLevelType w:val="hybridMultilevel"/>
    <w:tmpl w:val="1062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F044E9"/>
    <w:multiLevelType w:val="hybridMultilevel"/>
    <w:tmpl w:val="D2C42EDC"/>
    <w:lvl w:ilvl="0" w:tplc="48AEC86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22A0C3F"/>
    <w:multiLevelType w:val="hybridMultilevel"/>
    <w:tmpl w:val="1E7E2636"/>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444A5E"/>
    <w:multiLevelType w:val="multilevel"/>
    <w:tmpl w:val="5D16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51515B"/>
    <w:multiLevelType w:val="hybridMultilevel"/>
    <w:tmpl w:val="B11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585C1D"/>
    <w:multiLevelType w:val="hybridMultilevel"/>
    <w:tmpl w:val="D4C0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63767C"/>
    <w:multiLevelType w:val="multilevel"/>
    <w:tmpl w:val="89B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42505F0"/>
    <w:multiLevelType w:val="hybridMultilevel"/>
    <w:tmpl w:val="FBD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262107"/>
    <w:multiLevelType w:val="multilevel"/>
    <w:tmpl w:val="87A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B05FC3"/>
    <w:multiLevelType w:val="multilevel"/>
    <w:tmpl w:val="EFE6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BF22F2"/>
    <w:multiLevelType w:val="hybridMultilevel"/>
    <w:tmpl w:val="908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FD579B"/>
    <w:multiLevelType w:val="hybridMultilevel"/>
    <w:tmpl w:val="5AB2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823E25"/>
    <w:multiLevelType w:val="hybridMultilevel"/>
    <w:tmpl w:val="B684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8E0388"/>
    <w:multiLevelType w:val="hybridMultilevel"/>
    <w:tmpl w:val="2E70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CC5780"/>
    <w:multiLevelType w:val="hybridMultilevel"/>
    <w:tmpl w:val="6C4E64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74E3D80"/>
    <w:multiLevelType w:val="hybridMultilevel"/>
    <w:tmpl w:val="542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70571B"/>
    <w:multiLevelType w:val="hybridMultilevel"/>
    <w:tmpl w:val="E9A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8619C8"/>
    <w:multiLevelType w:val="hybridMultilevel"/>
    <w:tmpl w:val="9DF697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178A4A84"/>
    <w:multiLevelType w:val="hybridMultilevel"/>
    <w:tmpl w:val="F2B4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99C3927"/>
    <w:multiLevelType w:val="multilevel"/>
    <w:tmpl w:val="97C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F469A6"/>
    <w:multiLevelType w:val="multilevel"/>
    <w:tmpl w:val="9E98C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AB00F23"/>
    <w:multiLevelType w:val="hybridMultilevel"/>
    <w:tmpl w:val="CAE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B2812A4"/>
    <w:multiLevelType w:val="multilevel"/>
    <w:tmpl w:val="AE5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BCD49CB"/>
    <w:multiLevelType w:val="hybridMultilevel"/>
    <w:tmpl w:val="48C6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BDC0379"/>
    <w:multiLevelType w:val="hybridMultilevel"/>
    <w:tmpl w:val="8BC6AA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1D267C44"/>
    <w:multiLevelType w:val="multilevel"/>
    <w:tmpl w:val="453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D42234F"/>
    <w:multiLevelType w:val="hybridMultilevel"/>
    <w:tmpl w:val="7A6E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DA62A19"/>
    <w:multiLevelType w:val="hybridMultilevel"/>
    <w:tmpl w:val="90B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DFA4765"/>
    <w:multiLevelType w:val="hybridMultilevel"/>
    <w:tmpl w:val="8074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EBB1299"/>
    <w:multiLevelType w:val="multilevel"/>
    <w:tmpl w:val="58C6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F1633A3"/>
    <w:multiLevelType w:val="hybridMultilevel"/>
    <w:tmpl w:val="472E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0BD3106"/>
    <w:multiLevelType w:val="hybridMultilevel"/>
    <w:tmpl w:val="D59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3B3544F"/>
    <w:multiLevelType w:val="multilevel"/>
    <w:tmpl w:val="462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3B6324C"/>
    <w:multiLevelType w:val="multilevel"/>
    <w:tmpl w:val="9BB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3F94406"/>
    <w:multiLevelType w:val="multilevel"/>
    <w:tmpl w:val="BC3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49342C0"/>
    <w:multiLevelType w:val="multilevel"/>
    <w:tmpl w:val="1D6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61E0F92"/>
    <w:multiLevelType w:val="hybridMultilevel"/>
    <w:tmpl w:val="FB5E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7C91277"/>
    <w:multiLevelType w:val="hybridMultilevel"/>
    <w:tmpl w:val="F44825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28061F83"/>
    <w:multiLevelType w:val="multilevel"/>
    <w:tmpl w:val="3E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087687"/>
    <w:multiLevelType w:val="multilevel"/>
    <w:tmpl w:val="B42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4B0CF9"/>
    <w:multiLevelType w:val="hybridMultilevel"/>
    <w:tmpl w:val="E19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AD2B64"/>
    <w:multiLevelType w:val="hybridMultilevel"/>
    <w:tmpl w:val="9186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9893A1C"/>
    <w:multiLevelType w:val="multilevel"/>
    <w:tmpl w:val="1EF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9D873B7"/>
    <w:multiLevelType w:val="hybridMultilevel"/>
    <w:tmpl w:val="070A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AAA7763"/>
    <w:multiLevelType w:val="hybridMultilevel"/>
    <w:tmpl w:val="B650B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C167BEC"/>
    <w:multiLevelType w:val="multilevel"/>
    <w:tmpl w:val="A90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D9F787C"/>
    <w:multiLevelType w:val="hybridMultilevel"/>
    <w:tmpl w:val="E0ACBC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2DCA4E7C"/>
    <w:multiLevelType w:val="hybridMultilevel"/>
    <w:tmpl w:val="EC40DA68"/>
    <w:lvl w:ilvl="0" w:tplc="B21C81CC">
      <w:start w:val="1"/>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2E053BB8"/>
    <w:multiLevelType w:val="hybridMultilevel"/>
    <w:tmpl w:val="8592B4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EE370A7"/>
    <w:multiLevelType w:val="hybridMultilevel"/>
    <w:tmpl w:val="121AD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F2424CC"/>
    <w:multiLevelType w:val="multilevel"/>
    <w:tmpl w:val="CE16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4C294E"/>
    <w:multiLevelType w:val="hybridMultilevel"/>
    <w:tmpl w:val="62829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2F870DD4"/>
    <w:multiLevelType w:val="multilevel"/>
    <w:tmpl w:val="3B6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07A7EBE"/>
    <w:multiLevelType w:val="hybridMultilevel"/>
    <w:tmpl w:val="36C6C8C8"/>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1DE4712"/>
    <w:multiLevelType w:val="hybridMultilevel"/>
    <w:tmpl w:val="7C2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1E8610E"/>
    <w:multiLevelType w:val="multilevel"/>
    <w:tmpl w:val="365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2AA7297"/>
    <w:multiLevelType w:val="multilevel"/>
    <w:tmpl w:val="B6E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2AD590A"/>
    <w:multiLevelType w:val="hybridMultilevel"/>
    <w:tmpl w:val="271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2C2085A"/>
    <w:multiLevelType w:val="multilevel"/>
    <w:tmpl w:val="2AD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2D26F11"/>
    <w:multiLevelType w:val="multilevel"/>
    <w:tmpl w:val="6730F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650546B"/>
    <w:multiLevelType w:val="multilevel"/>
    <w:tmpl w:val="867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8AC6DD3"/>
    <w:multiLevelType w:val="multilevel"/>
    <w:tmpl w:val="F47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8E20517"/>
    <w:multiLevelType w:val="hybridMultilevel"/>
    <w:tmpl w:val="E1B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99F4729"/>
    <w:multiLevelType w:val="hybridMultilevel"/>
    <w:tmpl w:val="708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9AD69B7"/>
    <w:multiLevelType w:val="hybridMultilevel"/>
    <w:tmpl w:val="A5FE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A3F4DA6"/>
    <w:multiLevelType w:val="multilevel"/>
    <w:tmpl w:val="4A5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A7D7D6C"/>
    <w:multiLevelType w:val="hybridMultilevel"/>
    <w:tmpl w:val="52527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B130D3B"/>
    <w:multiLevelType w:val="multilevel"/>
    <w:tmpl w:val="8FF06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ECD0F95"/>
    <w:multiLevelType w:val="multilevel"/>
    <w:tmpl w:val="F82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F85199B"/>
    <w:multiLevelType w:val="multilevel"/>
    <w:tmpl w:val="1A8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FDD556B"/>
    <w:multiLevelType w:val="multilevel"/>
    <w:tmpl w:val="807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FF72BBA"/>
    <w:multiLevelType w:val="hybridMultilevel"/>
    <w:tmpl w:val="845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0274FC7"/>
    <w:multiLevelType w:val="hybridMultilevel"/>
    <w:tmpl w:val="7C46E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06D4904"/>
    <w:multiLevelType w:val="multilevel"/>
    <w:tmpl w:val="AB72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12431B7"/>
    <w:multiLevelType w:val="hybridMultilevel"/>
    <w:tmpl w:val="02F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1A226F6"/>
    <w:multiLevelType w:val="multilevel"/>
    <w:tmpl w:val="A71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2933F9F"/>
    <w:multiLevelType w:val="hybridMultilevel"/>
    <w:tmpl w:val="9002446E"/>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44132A5"/>
    <w:multiLevelType w:val="hybridMultilevel"/>
    <w:tmpl w:val="680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4DD1BCC"/>
    <w:multiLevelType w:val="multilevel"/>
    <w:tmpl w:val="35C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51A2EDD"/>
    <w:multiLevelType w:val="multilevel"/>
    <w:tmpl w:val="3716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5E05931"/>
    <w:multiLevelType w:val="multilevel"/>
    <w:tmpl w:val="F23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6126F86"/>
    <w:multiLevelType w:val="hybridMultilevel"/>
    <w:tmpl w:val="FC502460"/>
    <w:lvl w:ilvl="0" w:tplc="083E99B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 w15:restartNumberingAfterBreak="0">
    <w:nsid w:val="473218B5"/>
    <w:multiLevelType w:val="multilevel"/>
    <w:tmpl w:val="F7F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8AD5928"/>
    <w:multiLevelType w:val="hybridMultilevel"/>
    <w:tmpl w:val="94C839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2" w15:restartNumberingAfterBreak="0">
    <w:nsid w:val="4997613C"/>
    <w:multiLevelType w:val="multilevel"/>
    <w:tmpl w:val="F6E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9CB290A"/>
    <w:multiLevelType w:val="multilevel"/>
    <w:tmpl w:val="5D7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9E6510D"/>
    <w:multiLevelType w:val="multilevel"/>
    <w:tmpl w:val="51B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A2F4257"/>
    <w:multiLevelType w:val="hybridMultilevel"/>
    <w:tmpl w:val="3FC0FC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6" w15:restartNumberingAfterBreak="0">
    <w:nsid w:val="4B8D22D5"/>
    <w:multiLevelType w:val="multilevel"/>
    <w:tmpl w:val="1A6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C0F1A65"/>
    <w:multiLevelType w:val="multilevel"/>
    <w:tmpl w:val="80D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E403C47"/>
    <w:multiLevelType w:val="multilevel"/>
    <w:tmpl w:val="5E4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E9D2A7A"/>
    <w:multiLevelType w:val="hybridMultilevel"/>
    <w:tmpl w:val="7D9A1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4EC77623"/>
    <w:multiLevelType w:val="hybridMultilevel"/>
    <w:tmpl w:val="F8A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EF60616"/>
    <w:multiLevelType w:val="hybridMultilevel"/>
    <w:tmpl w:val="BD1A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FDA259C"/>
    <w:multiLevelType w:val="multilevel"/>
    <w:tmpl w:val="34C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0343200"/>
    <w:multiLevelType w:val="hybridMultilevel"/>
    <w:tmpl w:val="D0A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1D943F7"/>
    <w:multiLevelType w:val="multilevel"/>
    <w:tmpl w:val="2BD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24C7859"/>
    <w:multiLevelType w:val="hybridMultilevel"/>
    <w:tmpl w:val="8F2A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2D21637"/>
    <w:multiLevelType w:val="multilevel"/>
    <w:tmpl w:val="04F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30E74C3"/>
    <w:multiLevelType w:val="multilevel"/>
    <w:tmpl w:val="6062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3466380"/>
    <w:multiLevelType w:val="multilevel"/>
    <w:tmpl w:val="BD2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3552C4B"/>
    <w:multiLevelType w:val="hybridMultilevel"/>
    <w:tmpl w:val="0BFA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4063C15"/>
    <w:multiLevelType w:val="hybridMultilevel"/>
    <w:tmpl w:val="77821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4202810"/>
    <w:multiLevelType w:val="hybridMultilevel"/>
    <w:tmpl w:val="5F0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4480D87"/>
    <w:multiLevelType w:val="multilevel"/>
    <w:tmpl w:val="61E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5624F40"/>
    <w:multiLevelType w:val="multilevel"/>
    <w:tmpl w:val="FCF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5AA31AE"/>
    <w:multiLevelType w:val="multilevel"/>
    <w:tmpl w:val="1F0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6443491"/>
    <w:multiLevelType w:val="multilevel"/>
    <w:tmpl w:val="BE509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64F6070"/>
    <w:multiLevelType w:val="hybridMultilevel"/>
    <w:tmpl w:val="C2A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6AE2205"/>
    <w:multiLevelType w:val="hybridMultilevel"/>
    <w:tmpl w:val="665414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8" w15:restartNumberingAfterBreak="0">
    <w:nsid w:val="579533E4"/>
    <w:multiLevelType w:val="hybridMultilevel"/>
    <w:tmpl w:val="E6F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8492AC9"/>
    <w:multiLevelType w:val="multilevel"/>
    <w:tmpl w:val="1F0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8713AAF"/>
    <w:multiLevelType w:val="multilevel"/>
    <w:tmpl w:val="2EF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88D6251"/>
    <w:multiLevelType w:val="multilevel"/>
    <w:tmpl w:val="21F05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89B002F"/>
    <w:multiLevelType w:val="multilevel"/>
    <w:tmpl w:val="81E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A4C6615"/>
    <w:multiLevelType w:val="multilevel"/>
    <w:tmpl w:val="E0C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AC03844"/>
    <w:multiLevelType w:val="multilevel"/>
    <w:tmpl w:val="9A9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ACE6957"/>
    <w:multiLevelType w:val="hybridMultilevel"/>
    <w:tmpl w:val="C474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AE37AF7"/>
    <w:multiLevelType w:val="hybridMultilevel"/>
    <w:tmpl w:val="66542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B354082"/>
    <w:multiLevelType w:val="hybridMultilevel"/>
    <w:tmpl w:val="4B08FC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 w15:restartNumberingAfterBreak="0">
    <w:nsid w:val="5CC533C6"/>
    <w:multiLevelType w:val="hybridMultilevel"/>
    <w:tmpl w:val="BFACE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F840D68"/>
    <w:multiLevelType w:val="multilevel"/>
    <w:tmpl w:val="FC02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084707A"/>
    <w:multiLevelType w:val="hybridMultilevel"/>
    <w:tmpl w:val="7C4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32C6E1B"/>
    <w:multiLevelType w:val="multilevel"/>
    <w:tmpl w:val="B0D8E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36B4CD9"/>
    <w:multiLevelType w:val="multilevel"/>
    <w:tmpl w:val="D65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43B7D27"/>
    <w:multiLevelType w:val="multilevel"/>
    <w:tmpl w:val="1BB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4417012"/>
    <w:multiLevelType w:val="multilevel"/>
    <w:tmpl w:val="5FF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49C0993"/>
    <w:multiLevelType w:val="multilevel"/>
    <w:tmpl w:val="EA04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5925A69"/>
    <w:multiLevelType w:val="hybridMultilevel"/>
    <w:tmpl w:val="60F89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5967132"/>
    <w:multiLevelType w:val="multilevel"/>
    <w:tmpl w:val="A07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60A527A"/>
    <w:multiLevelType w:val="multilevel"/>
    <w:tmpl w:val="D35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6C3113D"/>
    <w:multiLevelType w:val="multilevel"/>
    <w:tmpl w:val="1BB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80E2353"/>
    <w:multiLevelType w:val="multilevel"/>
    <w:tmpl w:val="CE2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A8F346F"/>
    <w:multiLevelType w:val="multilevel"/>
    <w:tmpl w:val="64EA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AE476DA"/>
    <w:multiLevelType w:val="hybridMultilevel"/>
    <w:tmpl w:val="7A56B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6BA56588"/>
    <w:multiLevelType w:val="multilevel"/>
    <w:tmpl w:val="AD9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DC27AF7"/>
    <w:multiLevelType w:val="hybridMultilevel"/>
    <w:tmpl w:val="C1F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E487D21"/>
    <w:multiLevelType w:val="hybridMultilevel"/>
    <w:tmpl w:val="66A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E7E13F7"/>
    <w:multiLevelType w:val="multilevel"/>
    <w:tmpl w:val="3CD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007150B"/>
    <w:multiLevelType w:val="multilevel"/>
    <w:tmpl w:val="F8C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0C5003F"/>
    <w:multiLevelType w:val="multilevel"/>
    <w:tmpl w:val="3F2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165707C"/>
    <w:multiLevelType w:val="hybridMultilevel"/>
    <w:tmpl w:val="3D7A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20A349F"/>
    <w:multiLevelType w:val="multilevel"/>
    <w:tmpl w:val="ED244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22958FD"/>
    <w:multiLevelType w:val="hybridMultilevel"/>
    <w:tmpl w:val="6A5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27D7FE1"/>
    <w:multiLevelType w:val="hybridMultilevel"/>
    <w:tmpl w:val="6A12BFAA"/>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297536F"/>
    <w:multiLevelType w:val="hybridMultilevel"/>
    <w:tmpl w:val="098C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5603D86"/>
    <w:multiLevelType w:val="hybridMultilevel"/>
    <w:tmpl w:val="DFA66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5D130BA"/>
    <w:multiLevelType w:val="hybridMultilevel"/>
    <w:tmpl w:val="30580670"/>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6393BAE"/>
    <w:multiLevelType w:val="multilevel"/>
    <w:tmpl w:val="AAB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6921CCC"/>
    <w:multiLevelType w:val="multilevel"/>
    <w:tmpl w:val="D80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7611714"/>
    <w:multiLevelType w:val="multilevel"/>
    <w:tmpl w:val="148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8756267"/>
    <w:multiLevelType w:val="multilevel"/>
    <w:tmpl w:val="A758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9976202"/>
    <w:multiLevelType w:val="multilevel"/>
    <w:tmpl w:val="767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B705D1D"/>
    <w:multiLevelType w:val="hybridMultilevel"/>
    <w:tmpl w:val="C772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C7E36B1"/>
    <w:multiLevelType w:val="hybridMultilevel"/>
    <w:tmpl w:val="ACE43F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3" w15:restartNumberingAfterBreak="0">
    <w:nsid w:val="7CEE0A74"/>
    <w:multiLevelType w:val="hybridMultilevel"/>
    <w:tmpl w:val="706C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D7366CC"/>
    <w:multiLevelType w:val="hybridMultilevel"/>
    <w:tmpl w:val="7A6AD64A"/>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D770DEA"/>
    <w:multiLevelType w:val="multilevel"/>
    <w:tmpl w:val="1BC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DE91A32"/>
    <w:multiLevelType w:val="hybridMultilevel"/>
    <w:tmpl w:val="6050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E6C417F"/>
    <w:multiLevelType w:val="hybridMultilevel"/>
    <w:tmpl w:val="3A0425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8" w15:restartNumberingAfterBreak="0">
    <w:nsid w:val="7E9D12E3"/>
    <w:multiLevelType w:val="hybridMultilevel"/>
    <w:tmpl w:val="788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F0E162A"/>
    <w:multiLevelType w:val="hybridMultilevel"/>
    <w:tmpl w:val="EBB0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FA95553"/>
    <w:multiLevelType w:val="hybridMultilevel"/>
    <w:tmpl w:val="1CF4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516654">
    <w:abstractNumId w:val="118"/>
  </w:num>
  <w:num w:numId="2" w16cid:durableId="1200240503">
    <w:abstractNumId w:val="6"/>
  </w:num>
  <w:num w:numId="3" w16cid:durableId="1934974560">
    <w:abstractNumId w:val="7"/>
  </w:num>
  <w:num w:numId="4" w16cid:durableId="1591155380">
    <w:abstractNumId w:val="122"/>
  </w:num>
  <w:num w:numId="5" w16cid:durableId="80882359">
    <w:abstractNumId w:val="60"/>
  </w:num>
  <w:num w:numId="6" w16cid:durableId="1635721845">
    <w:abstractNumId w:val="147"/>
  </w:num>
  <w:num w:numId="7" w16cid:durableId="824249315">
    <w:abstractNumId w:val="52"/>
  </w:num>
  <w:num w:numId="8" w16cid:durableId="493305321">
    <w:abstractNumId w:val="96"/>
  </w:num>
  <w:num w:numId="9" w16cid:durableId="105514522">
    <w:abstractNumId w:val="142"/>
  </w:num>
  <w:num w:numId="10" w16cid:durableId="891574946">
    <w:abstractNumId w:val="74"/>
  </w:num>
  <w:num w:numId="11" w16cid:durableId="971786471">
    <w:abstractNumId w:val="86"/>
  </w:num>
  <w:num w:numId="12" w16cid:durableId="914776550">
    <w:abstractNumId w:val="70"/>
  </w:num>
  <w:num w:numId="13" w16cid:durableId="516963513">
    <w:abstractNumId w:val="160"/>
  </w:num>
  <w:num w:numId="14" w16cid:durableId="1088237601">
    <w:abstractNumId w:val="131"/>
  </w:num>
  <w:num w:numId="15" w16cid:durableId="700671835">
    <w:abstractNumId w:val="40"/>
  </w:num>
  <w:num w:numId="16" w16cid:durableId="441803280">
    <w:abstractNumId w:val="108"/>
  </w:num>
  <w:num w:numId="17" w16cid:durableId="1301882693">
    <w:abstractNumId w:val="125"/>
  </w:num>
  <w:num w:numId="18" w16cid:durableId="4475884">
    <w:abstractNumId w:val="77"/>
  </w:num>
  <w:num w:numId="19" w16cid:durableId="1927373450">
    <w:abstractNumId w:val="117"/>
  </w:num>
  <w:num w:numId="20" w16cid:durableId="1009600680">
    <w:abstractNumId w:val="124"/>
  </w:num>
  <w:num w:numId="21" w16cid:durableId="786631121">
    <w:abstractNumId w:val="43"/>
  </w:num>
  <w:num w:numId="22" w16cid:durableId="1421220786">
    <w:abstractNumId w:val="85"/>
  </w:num>
  <w:num w:numId="23" w16cid:durableId="1506045666">
    <w:abstractNumId w:val="53"/>
  </w:num>
  <w:num w:numId="24" w16cid:durableId="138693224">
    <w:abstractNumId w:val="80"/>
  </w:num>
  <w:num w:numId="25" w16cid:durableId="1656495057">
    <w:abstractNumId w:val="12"/>
  </w:num>
  <w:num w:numId="26" w16cid:durableId="1687902918">
    <w:abstractNumId w:val="143"/>
  </w:num>
  <w:num w:numId="27" w16cid:durableId="1966040920">
    <w:abstractNumId w:val="37"/>
  </w:num>
  <w:num w:numId="28" w16cid:durableId="921723338">
    <w:abstractNumId w:val="148"/>
  </w:num>
  <w:num w:numId="29" w16cid:durableId="1601258745">
    <w:abstractNumId w:val="132"/>
  </w:num>
  <w:num w:numId="30" w16cid:durableId="1688169794">
    <w:abstractNumId w:val="129"/>
  </w:num>
  <w:num w:numId="31" w16cid:durableId="442265455">
    <w:abstractNumId w:val="102"/>
  </w:num>
  <w:num w:numId="32" w16cid:durableId="2035765785">
    <w:abstractNumId w:val="83"/>
  </w:num>
  <w:num w:numId="33" w16cid:durableId="1306546607">
    <w:abstractNumId w:val="103"/>
  </w:num>
  <w:num w:numId="34" w16cid:durableId="768037975">
    <w:abstractNumId w:val="135"/>
  </w:num>
  <w:num w:numId="35" w16cid:durableId="538784348">
    <w:abstractNumId w:val="54"/>
  </w:num>
  <w:num w:numId="36" w16cid:durableId="951663959">
    <w:abstractNumId w:val="15"/>
  </w:num>
  <w:num w:numId="37" w16cid:durableId="586769839">
    <w:abstractNumId w:val="92"/>
  </w:num>
  <w:num w:numId="38" w16cid:durableId="360977541">
    <w:abstractNumId w:val="65"/>
  </w:num>
  <w:num w:numId="39" w16cid:durableId="247811044">
    <w:abstractNumId w:val="71"/>
  </w:num>
  <w:num w:numId="40" w16cid:durableId="209608587">
    <w:abstractNumId w:val="20"/>
  </w:num>
  <w:num w:numId="41" w16cid:durableId="1648436312">
    <w:abstractNumId w:val="162"/>
  </w:num>
  <w:num w:numId="42" w16cid:durableId="276832440">
    <w:abstractNumId w:val="165"/>
  </w:num>
  <w:num w:numId="43" w16cid:durableId="1521890559">
    <w:abstractNumId w:val="152"/>
  </w:num>
  <w:num w:numId="44" w16cid:durableId="371660458">
    <w:abstractNumId w:val="45"/>
  </w:num>
  <w:num w:numId="45" w16cid:durableId="609776006">
    <w:abstractNumId w:val="154"/>
  </w:num>
  <w:num w:numId="46" w16cid:durableId="2094273126">
    <w:abstractNumId w:val="11"/>
  </w:num>
  <w:num w:numId="47" w16cid:durableId="157161387">
    <w:abstractNumId w:val="152"/>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16cid:durableId="1064179292">
    <w:abstractNumId w:val="99"/>
  </w:num>
  <w:num w:numId="49" w16cid:durableId="1336959852">
    <w:abstractNumId w:val="174"/>
  </w:num>
  <w:num w:numId="50" w16cid:durableId="1238053596">
    <w:abstractNumId w:val="128"/>
  </w:num>
  <w:num w:numId="51" w16cid:durableId="1113132144">
    <w:abstractNumId w:val="140"/>
  </w:num>
  <w:num w:numId="52" w16cid:durableId="814297828">
    <w:abstractNumId w:val="39"/>
  </w:num>
  <w:num w:numId="53" w16cid:durableId="307784407">
    <w:abstractNumId w:val="0"/>
  </w:num>
  <w:num w:numId="54" w16cid:durableId="811293469">
    <w:abstractNumId w:val="94"/>
  </w:num>
  <w:num w:numId="55" w16cid:durableId="40598836">
    <w:abstractNumId w:val="28"/>
  </w:num>
  <w:num w:numId="56" w16cid:durableId="2064324836">
    <w:abstractNumId w:val="34"/>
  </w:num>
  <w:num w:numId="57" w16cid:durableId="1444420135">
    <w:abstractNumId w:val="1"/>
  </w:num>
  <w:num w:numId="58" w16cid:durableId="2119251217">
    <w:abstractNumId w:val="22"/>
  </w:num>
  <w:num w:numId="59" w16cid:durableId="1168861996">
    <w:abstractNumId w:val="75"/>
  </w:num>
  <w:num w:numId="60" w16cid:durableId="1425684239">
    <w:abstractNumId w:val="19"/>
  </w:num>
  <w:num w:numId="61" w16cid:durableId="36008971">
    <w:abstractNumId w:val="137"/>
  </w:num>
  <w:num w:numId="62" w16cid:durableId="1398939568">
    <w:abstractNumId w:val="172"/>
  </w:num>
  <w:num w:numId="63" w16cid:durableId="225193262">
    <w:abstractNumId w:val="64"/>
  </w:num>
  <w:num w:numId="64" w16cid:durableId="1378891657">
    <w:abstractNumId w:val="35"/>
  </w:num>
  <w:num w:numId="65" w16cid:durableId="1501316057">
    <w:abstractNumId w:val="177"/>
  </w:num>
  <w:num w:numId="66" w16cid:durableId="44068232">
    <w:abstractNumId w:val="110"/>
  </w:num>
  <w:num w:numId="67" w16cid:durableId="1215039642">
    <w:abstractNumId w:val="69"/>
  </w:num>
  <w:num w:numId="68" w16cid:durableId="503474472">
    <w:abstractNumId w:val="55"/>
  </w:num>
  <w:num w:numId="69" w16cid:durableId="1436515351">
    <w:abstractNumId w:val="42"/>
  </w:num>
  <w:num w:numId="70" w16cid:durableId="1224635126">
    <w:abstractNumId w:val="105"/>
  </w:num>
  <w:num w:numId="71" w16cid:durableId="1302998630">
    <w:abstractNumId w:val="127"/>
  </w:num>
  <w:num w:numId="72" w16cid:durableId="642849675">
    <w:abstractNumId w:val="101"/>
  </w:num>
  <w:num w:numId="73" w16cid:durableId="1454714112">
    <w:abstractNumId w:val="38"/>
  </w:num>
  <w:num w:numId="74" w16cid:durableId="1703091979">
    <w:abstractNumId w:val="17"/>
  </w:num>
  <w:num w:numId="75" w16cid:durableId="1695110922">
    <w:abstractNumId w:val="63"/>
  </w:num>
  <w:num w:numId="76" w16cid:durableId="593637807">
    <w:abstractNumId w:val="134"/>
  </w:num>
  <w:num w:numId="77" w16cid:durableId="1707755095">
    <w:abstractNumId w:val="87"/>
  </w:num>
  <w:num w:numId="78" w16cid:durableId="1361707747">
    <w:abstractNumId w:val="100"/>
  </w:num>
  <w:num w:numId="79" w16cid:durableId="550967377">
    <w:abstractNumId w:val="157"/>
  </w:num>
  <w:num w:numId="80" w16cid:durableId="1579292489">
    <w:abstractNumId w:val="9"/>
  </w:num>
  <w:num w:numId="81" w16cid:durableId="147719127">
    <w:abstractNumId w:val="18"/>
  </w:num>
  <w:num w:numId="82" w16cid:durableId="434714221">
    <w:abstractNumId w:val="72"/>
  </w:num>
  <w:num w:numId="83" w16cid:durableId="2139294443">
    <w:abstractNumId w:val="176"/>
  </w:num>
  <w:num w:numId="84" w16cid:durableId="721638269">
    <w:abstractNumId w:val="44"/>
  </w:num>
  <w:num w:numId="85" w16cid:durableId="1646087227">
    <w:abstractNumId w:val="58"/>
  </w:num>
  <w:num w:numId="86" w16cid:durableId="1158691490">
    <w:abstractNumId w:val="144"/>
  </w:num>
  <w:num w:numId="87" w16cid:durableId="616253677">
    <w:abstractNumId w:val="57"/>
  </w:num>
  <w:num w:numId="88" w16cid:durableId="2039550444">
    <w:abstractNumId w:val="149"/>
  </w:num>
  <w:num w:numId="89" w16cid:durableId="125587426">
    <w:abstractNumId w:val="104"/>
  </w:num>
  <w:num w:numId="90" w16cid:durableId="1868444903">
    <w:abstractNumId w:val="150"/>
  </w:num>
  <w:num w:numId="91" w16cid:durableId="1075397624">
    <w:abstractNumId w:val="68"/>
  </w:num>
  <w:num w:numId="92" w16cid:durableId="2041124173">
    <w:abstractNumId w:val="121"/>
  </w:num>
  <w:num w:numId="93" w16cid:durableId="995576349">
    <w:abstractNumId w:val="161"/>
  </w:num>
  <w:num w:numId="94" w16cid:durableId="1458723082">
    <w:abstractNumId w:val="59"/>
  </w:num>
  <w:num w:numId="95" w16cid:durableId="2093812821">
    <w:abstractNumId w:val="119"/>
  </w:num>
  <w:num w:numId="96" w16cid:durableId="681474975">
    <w:abstractNumId w:val="111"/>
  </w:num>
  <w:num w:numId="97" w16cid:durableId="2131775791">
    <w:abstractNumId w:val="109"/>
  </w:num>
  <w:num w:numId="98" w16cid:durableId="1526626853">
    <w:abstractNumId w:val="91"/>
  </w:num>
  <w:num w:numId="99" w16cid:durableId="2046758940">
    <w:abstractNumId w:val="56"/>
  </w:num>
  <w:num w:numId="100" w16cid:durableId="1467118348">
    <w:abstractNumId w:val="73"/>
  </w:num>
  <w:num w:numId="101" w16cid:durableId="2113354183">
    <w:abstractNumId w:val="158"/>
  </w:num>
  <w:num w:numId="102" w16cid:durableId="755517588">
    <w:abstractNumId w:val="123"/>
  </w:num>
  <w:num w:numId="103" w16cid:durableId="163084185">
    <w:abstractNumId w:val="10"/>
  </w:num>
  <w:num w:numId="104" w16cid:durableId="362556576">
    <w:abstractNumId w:val="169"/>
  </w:num>
  <w:num w:numId="105" w16cid:durableId="1398934725">
    <w:abstractNumId w:val="78"/>
  </w:num>
  <w:num w:numId="106" w16cid:durableId="588386381">
    <w:abstractNumId w:val="3"/>
  </w:num>
  <w:num w:numId="107" w16cid:durableId="920287406">
    <w:abstractNumId w:val="163"/>
  </w:num>
  <w:num w:numId="108" w16cid:durableId="1479611640">
    <w:abstractNumId w:val="23"/>
  </w:num>
  <w:num w:numId="109" w16cid:durableId="1377467038">
    <w:abstractNumId w:val="141"/>
  </w:num>
  <w:num w:numId="110" w16cid:durableId="115757235">
    <w:abstractNumId w:val="32"/>
  </w:num>
  <w:num w:numId="111" w16cid:durableId="1390108198">
    <w:abstractNumId w:val="25"/>
  </w:num>
  <w:num w:numId="112" w16cid:durableId="2062750360">
    <w:abstractNumId w:val="31"/>
  </w:num>
  <w:num w:numId="113" w16cid:durableId="133790340">
    <w:abstractNumId w:val="146"/>
  </w:num>
  <w:num w:numId="114" w16cid:durableId="1269267295">
    <w:abstractNumId w:val="67"/>
  </w:num>
  <w:num w:numId="115" w16cid:durableId="518666016">
    <w:abstractNumId w:val="164"/>
  </w:num>
  <w:num w:numId="116" w16cid:durableId="782001406">
    <w:abstractNumId w:val="62"/>
  </w:num>
  <w:num w:numId="117" w16cid:durableId="1594624057">
    <w:abstractNumId w:val="16"/>
  </w:num>
  <w:num w:numId="118" w16cid:durableId="1591811071">
    <w:abstractNumId w:val="66"/>
  </w:num>
  <w:num w:numId="119" w16cid:durableId="276984799">
    <w:abstractNumId w:val="167"/>
  </w:num>
  <w:num w:numId="120" w16cid:durableId="1085959091">
    <w:abstractNumId w:val="21"/>
  </w:num>
  <w:num w:numId="121" w16cid:durableId="616641187">
    <w:abstractNumId w:val="24"/>
  </w:num>
  <w:num w:numId="122" w16cid:durableId="587272583">
    <w:abstractNumId w:val="114"/>
  </w:num>
  <w:num w:numId="123" w16cid:durableId="2113738874">
    <w:abstractNumId w:val="26"/>
  </w:num>
  <w:num w:numId="124" w16cid:durableId="1429305211">
    <w:abstractNumId w:val="88"/>
  </w:num>
  <w:num w:numId="125" w16cid:durableId="2117750453">
    <w:abstractNumId w:val="166"/>
  </w:num>
  <w:num w:numId="126" w16cid:durableId="797381632">
    <w:abstractNumId w:val="76"/>
  </w:num>
  <w:num w:numId="127" w16cid:durableId="412970496">
    <w:abstractNumId w:val="90"/>
  </w:num>
  <w:num w:numId="128" w16cid:durableId="941642125">
    <w:abstractNumId w:val="120"/>
  </w:num>
  <w:num w:numId="129" w16cid:durableId="161624407">
    <w:abstractNumId w:val="14"/>
  </w:num>
  <w:num w:numId="130" w16cid:durableId="557129193">
    <w:abstractNumId w:val="48"/>
  </w:num>
  <w:num w:numId="131" w16cid:durableId="101343604">
    <w:abstractNumId w:val="138"/>
  </w:num>
  <w:num w:numId="132" w16cid:durableId="205915981">
    <w:abstractNumId w:val="84"/>
  </w:num>
  <w:num w:numId="133" w16cid:durableId="1924953748">
    <w:abstractNumId w:val="136"/>
  </w:num>
  <w:num w:numId="134" w16cid:durableId="124007460">
    <w:abstractNumId w:val="112"/>
  </w:num>
  <w:num w:numId="135" w16cid:durableId="979306629">
    <w:abstractNumId w:val="175"/>
  </w:num>
  <w:num w:numId="136" w16cid:durableId="854227975">
    <w:abstractNumId w:val="168"/>
  </w:num>
  <w:num w:numId="137" w16cid:durableId="63720455">
    <w:abstractNumId w:val="153"/>
  </w:num>
  <w:num w:numId="138" w16cid:durableId="1252203343">
    <w:abstractNumId w:val="151"/>
  </w:num>
  <w:num w:numId="139" w16cid:durableId="818303852">
    <w:abstractNumId w:val="139"/>
  </w:num>
  <w:num w:numId="140" w16cid:durableId="567150396">
    <w:abstractNumId w:val="61"/>
  </w:num>
  <w:num w:numId="141" w16cid:durableId="362022734">
    <w:abstractNumId w:val="159"/>
  </w:num>
  <w:num w:numId="142" w16cid:durableId="1765803153">
    <w:abstractNumId w:val="155"/>
  </w:num>
  <w:num w:numId="143" w16cid:durableId="1480611949">
    <w:abstractNumId w:val="46"/>
  </w:num>
  <w:num w:numId="144" w16cid:durableId="593976726">
    <w:abstractNumId w:val="8"/>
  </w:num>
  <w:num w:numId="145" w16cid:durableId="962617418">
    <w:abstractNumId w:val="95"/>
  </w:num>
  <w:num w:numId="146" w16cid:durableId="6759390">
    <w:abstractNumId w:val="79"/>
  </w:num>
  <w:num w:numId="147" w16cid:durableId="733235408">
    <w:abstractNumId w:val="50"/>
  </w:num>
  <w:num w:numId="148" w16cid:durableId="784007896">
    <w:abstractNumId w:val="27"/>
  </w:num>
  <w:num w:numId="149" w16cid:durableId="1082406630">
    <w:abstractNumId w:val="133"/>
  </w:num>
  <w:num w:numId="150" w16cid:durableId="1755391599">
    <w:abstractNumId w:val="106"/>
  </w:num>
  <w:num w:numId="151" w16cid:durableId="1043210663">
    <w:abstractNumId w:val="82"/>
  </w:num>
  <w:num w:numId="152" w16cid:durableId="613362533">
    <w:abstractNumId w:val="171"/>
  </w:num>
  <w:num w:numId="153" w16cid:durableId="709115243">
    <w:abstractNumId w:val="2"/>
  </w:num>
  <w:num w:numId="154" w16cid:durableId="302470116">
    <w:abstractNumId w:val="4"/>
  </w:num>
  <w:num w:numId="155" w16cid:durableId="1335184522">
    <w:abstractNumId w:val="5"/>
  </w:num>
  <w:num w:numId="156" w16cid:durableId="2042245809">
    <w:abstractNumId w:val="145"/>
  </w:num>
  <w:num w:numId="157" w16cid:durableId="384643885">
    <w:abstractNumId w:val="178"/>
  </w:num>
  <w:num w:numId="158" w16cid:durableId="739641613">
    <w:abstractNumId w:val="126"/>
  </w:num>
  <w:num w:numId="159" w16cid:durableId="1702435762">
    <w:abstractNumId w:val="49"/>
  </w:num>
  <w:num w:numId="160" w16cid:durableId="1541436604">
    <w:abstractNumId w:val="33"/>
  </w:num>
  <w:num w:numId="161" w16cid:durableId="292369093">
    <w:abstractNumId w:val="180"/>
  </w:num>
  <w:num w:numId="162" w16cid:durableId="1029917474">
    <w:abstractNumId w:val="47"/>
  </w:num>
  <w:num w:numId="163" w16cid:durableId="559247583">
    <w:abstractNumId w:val="51"/>
  </w:num>
  <w:num w:numId="164" w16cid:durableId="1643274051">
    <w:abstractNumId w:val="170"/>
  </w:num>
  <w:num w:numId="165" w16cid:durableId="775826577">
    <w:abstractNumId w:val="107"/>
  </w:num>
  <w:num w:numId="166" w16cid:durableId="1237280706">
    <w:abstractNumId w:val="156"/>
  </w:num>
  <w:num w:numId="167" w16cid:durableId="1134177507">
    <w:abstractNumId w:val="98"/>
  </w:num>
  <w:num w:numId="168" w16cid:durableId="1279414519">
    <w:abstractNumId w:val="113"/>
  </w:num>
  <w:num w:numId="169" w16cid:durableId="1890872477">
    <w:abstractNumId w:val="29"/>
  </w:num>
  <w:num w:numId="170" w16cid:durableId="546332475">
    <w:abstractNumId w:val="30"/>
  </w:num>
  <w:num w:numId="171" w16cid:durableId="1332567889">
    <w:abstractNumId w:val="173"/>
  </w:num>
  <w:num w:numId="172" w16cid:durableId="967668484">
    <w:abstractNumId w:val="89"/>
  </w:num>
  <w:num w:numId="173" w16cid:durableId="1301374740">
    <w:abstractNumId w:val="116"/>
  </w:num>
  <w:num w:numId="174" w16cid:durableId="322009958">
    <w:abstractNumId w:val="93"/>
  </w:num>
  <w:num w:numId="175" w16cid:durableId="196164777">
    <w:abstractNumId w:val="97"/>
  </w:num>
  <w:num w:numId="176" w16cid:durableId="1371224294">
    <w:abstractNumId w:val="130"/>
  </w:num>
  <w:num w:numId="177" w16cid:durableId="394741082">
    <w:abstractNumId w:val="13"/>
  </w:num>
  <w:num w:numId="178" w16cid:durableId="880749083">
    <w:abstractNumId w:val="41"/>
  </w:num>
  <w:num w:numId="179" w16cid:durableId="27148066">
    <w:abstractNumId w:val="81"/>
  </w:num>
  <w:num w:numId="180" w16cid:durableId="131869978">
    <w:abstractNumId w:val="179"/>
  </w:num>
  <w:num w:numId="181" w16cid:durableId="410202306">
    <w:abstractNumId w:val="115"/>
  </w:num>
  <w:num w:numId="182" w16cid:durableId="142575817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F8"/>
    <w:rsid w:val="0002700E"/>
    <w:rsid w:val="000273DB"/>
    <w:rsid w:val="00047BBC"/>
    <w:rsid w:val="000E7A84"/>
    <w:rsid w:val="00132B30"/>
    <w:rsid w:val="0014035B"/>
    <w:rsid w:val="001772EA"/>
    <w:rsid w:val="001A1E49"/>
    <w:rsid w:val="001B71DF"/>
    <w:rsid w:val="001F4DED"/>
    <w:rsid w:val="00200124"/>
    <w:rsid w:val="002465EC"/>
    <w:rsid w:val="002663B2"/>
    <w:rsid w:val="002C7A16"/>
    <w:rsid w:val="002D3C51"/>
    <w:rsid w:val="002E69B8"/>
    <w:rsid w:val="002F02FB"/>
    <w:rsid w:val="003527AB"/>
    <w:rsid w:val="00367C39"/>
    <w:rsid w:val="00403CC0"/>
    <w:rsid w:val="00411595"/>
    <w:rsid w:val="00465F4B"/>
    <w:rsid w:val="00467BAD"/>
    <w:rsid w:val="004D7C6B"/>
    <w:rsid w:val="004F0B81"/>
    <w:rsid w:val="0052768B"/>
    <w:rsid w:val="005845FC"/>
    <w:rsid w:val="00590BF9"/>
    <w:rsid w:val="005930F0"/>
    <w:rsid w:val="00596D63"/>
    <w:rsid w:val="005B2FA9"/>
    <w:rsid w:val="005D06AC"/>
    <w:rsid w:val="005E568D"/>
    <w:rsid w:val="005F65D9"/>
    <w:rsid w:val="00621D1A"/>
    <w:rsid w:val="00662206"/>
    <w:rsid w:val="00681F47"/>
    <w:rsid w:val="00683C48"/>
    <w:rsid w:val="00696587"/>
    <w:rsid w:val="006A2E86"/>
    <w:rsid w:val="006F1FD3"/>
    <w:rsid w:val="00710EC8"/>
    <w:rsid w:val="007A3973"/>
    <w:rsid w:val="007B65DD"/>
    <w:rsid w:val="007C5493"/>
    <w:rsid w:val="007E2437"/>
    <w:rsid w:val="00830AC9"/>
    <w:rsid w:val="00850B09"/>
    <w:rsid w:val="008A20E5"/>
    <w:rsid w:val="00937FEA"/>
    <w:rsid w:val="00952456"/>
    <w:rsid w:val="009765BF"/>
    <w:rsid w:val="009827CD"/>
    <w:rsid w:val="00996161"/>
    <w:rsid w:val="009D06E3"/>
    <w:rsid w:val="009D43C0"/>
    <w:rsid w:val="009E4FFD"/>
    <w:rsid w:val="009F062B"/>
    <w:rsid w:val="00A00DD1"/>
    <w:rsid w:val="00A13A96"/>
    <w:rsid w:val="00A2763F"/>
    <w:rsid w:val="00A42786"/>
    <w:rsid w:val="00A71094"/>
    <w:rsid w:val="00A71954"/>
    <w:rsid w:val="00A82D07"/>
    <w:rsid w:val="00AA50EB"/>
    <w:rsid w:val="00AB41EB"/>
    <w:rsid w:val="00AF51A3"/>
    <w:rsid w:val="00B4209E"/>
    <w:rsid w:val="00B63155"/>
    <w:rsid w:val="00B759EF"/>
    <w:rsid w:val="00BD6B9D"/>
    <w:rsid w:val="00CD6E4D"/>
    <w:rsid w:val="00CF4658"/>
    <w:rsid w:val="00D41069"/>
    <w:rsid w:val="00D53A60"/>
    <w:rsid w:val="00D55009"/>
    <w:rsid w:val="00DA5DF8"/>
    <w:rsid w:val="00DD6112"/>
    <w:rsid w:val="00DD7D03"/>
    <w:rsid w:val="00E15AD1"/>
    <w:rsid w:val="00E87196"/>
    <w:rsid w:val="00E94C49"/>
    <w:rsid w:val="00EA35FF"/>
    <w:rsid w:val="00EB2297"/>
    <w:rsid w:val="00EF44B4"/>
    <w:rsid w:val="00F03419"/>
    <w:rsid w:val="00F90F6D"/>
    <w:rsid w:val="00FB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637F"/>
  <w15:chartTrackingRefBased/>
  <w15:docId w15:val="{B8207B4C-539F-4CFB-B830-A32F84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F8"/>
    <w:rPr>
      <w:rFonts w:eastAsiaTheme="majorEastAsia" w:cstheme="majorBidi"/>
      <w:color w:val="272727" w:themeColor="text1" w:themeTint="D8"/>
    </w:rPr>
  </w:style>
  <w:style w:type="paragraph" w:styleId="Title">
    <w:name w:val="Title"/>
    <w:basedOn w:val="Normal"/>
    <w:next w:val="Normal"/>
    <w:link w:val="TitleChar"/>
    <w:uiPriority w:val="10"/>
    <w:qFormat/>
    <w:rsid w:val="00DA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F8"/>
    <w:pPr>
      <w:spacing w:before="160"/>
      <w:jc w:val="center"/>
    </w:pPr>
    <w:rPr>
      <w:i/>
      <w:iCs/>
      <w:color w:val="404040" w:themeColor="text1" w:themeTint="BF"/>
    </w:rPr>
  </w:style>
  <w:style w:type="character" w:customStyle="1" w:styleId="QuoteChar">
    <w:name w:val="Quote Char"/>
    <w:basedOn w:val="DefaultParagraphFont"/>
    <w:link w:val="Quote"/>
    <w:uiPriority w:val="29"/>
    <w:rsid w:val="00DA5DF8"/>
    <w:rPr>
      <w:i/>
      <w:iCs/>
      <w:color w:val="404040" w:themeColor="text1" w:themeTint="BF"/>
    </w:rPr>
  </w:style>
  <w:style w:type="paragraph" w:styleId="ListParagraph">
    <w:name w:val="List Paragraph"/>
    <w:basedOn w:val="Normal"/>
    <w:uiPriority w:val="34"/>
    <w:qFormat/>
    <w:rsid w:val="00DA5DF8"/>
    <w:pPr>
      <w:ind w:left="720"/>
      <w:contextualSpacing/>
    </w:pPr>
  </w:style>
  <w:style w:type="character" w:styleId="IntenseEmphasis">
    <w:name w:val="Intense Emphasis"/>
    <w:basedOn w:val="DefaultParagraphFont"/>
    <w:uiPriority w:val="21"/>
    <w:qFormat/>
    <w:rsid w:val="00DA5DF8"/>
    <w:rPr>
      <w:i/>
      <w:iCs/>
      <w:color w:val="0F4761" w:themeColor="accent1" w:themeShade="BF"/>
    </w:rPr>
  </w:style>
  <w:style w:type="paragraph" w:styleId="IntenseQuote">
    <w:name w:val="Intense Quote"/>
    <w:basedOn w:val="Normal"/>
    <w:next w:val="Normal"/>
    <w:link w:val="IntenseQuoteChar"/>
    <w:uiPriority w:val="30"/>
    <w:qFormat/>
    <w:rsid w:val="00DA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F8"/>
    <w:rPr>
      <w:i/>
      <w:iCs/>
      <w:color w:val="0F4761" w:themeColor="accent1" w:themeShade="BF"/>
    </w:rPr>
  </w:style>
  <w:style w:type="character" w:styleId="IntenseReference">
    <w:name w:val="Intense Reference"/>
    <w:basedOn w:val="DefaultParagraphFont"/>
    <w:uiPriority w:val="32"/>
    <w:qFormat/>
    <w:rsid w:val="00DA5DF8"/>
    <w:rPr>
      <w:b/>
      <w:bCs/>
      <w:smallCaps/>
      <w:color w:val="0F4761" w:themeColor="accent1" w:themeShade="BF"/>
      <w:spacing w:val="5"/>
    </w:rPr>
  </w:style>
  <w:style w:type="character" w:styleId="Hyperlink">
    <w:name w:val="Hyperlink"/>
    <w:basedOn w:val="DefaultParagraphFont"/>
    <w:uiPriority w:val="99"/>
    <w:unhideWhenUsed/>
    <w:rsid w:val="000E7A84"/>
    <w:rPr>
      <w:color w:val="467886" w:themeColor="hyperlink"/>
      <w:u w:val="single"/>
    </w:rPr>
  </w:style>
  <w:style w:type="character" w:styleId="UnresolvedMention">
    <w:name w:val="Unresolved Mention"/>
    <w:basedOn w:val="DefaultParagraphFont"/>
    <w:uiPriority w:val="99"/>
    <w:semiHidden/>
    <w:unhideWhenUsed/>
    <w:rsid w:val="000E7A84"/>
    <w:rPr>
      <w:color w:val="605E5C"/>
      <w:shd w:val="clear" w:color="auto" w:fill="E1DFDD"/>
    </w:rPr>
  </w:style>
  <w:style w:type="paragraph" w:styleId="NormalWeb">
    <w:name w:val="Normal (Web)"/>
    <w:basedOn w:val="Normal"/>
    <w:uiPriority w:val="99"/>
    <w:semiHidden/>
    <w:unhideWhenUsed/>
    <w:rsid w:val="00CF46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86">
      <w:bodyDiv w:val="1"/>
      <w:marLeft w:val="0"/>
      <w:marRight w:val="0"/>
      <w:marTop w:val="0"/>
      <w:marBottom w:val="0"/>
      <w:divBdr>
        <w:top w:val="none" w:sz="0" w:space="0" w:color="auto"/>
        <w:left w:val="none" w:sz="0" w:space="0" w:color="auto"/>
        <w:bottom w:val="none" w:sz="0" w:space="0" w:color="auto"/>
        <w:right w:val="none" w:sz="0" w:space="0" w:color="auto"/>
      </w:divBdr>
    </w:div>
    <w:div w:id="5448533">
      <w:bodyDiv w:val="1"/>
      <w:marLeft w:val="0"/>
      <w:marRight w:val="0"/>
      <w:marTop w:val="0"/>
      <w:marBottom w:val="0"/>
      <w:divBdr>
        <w:top w:val="none" w:sz="0" w:space="0" w:color="auto"/>
        <w:left w:val="none" w:sz="0" w:space="0" w:color="auto"/>
        <w:bottom w:val="none" w:sz="0" w:space="0" w:color="auto"/>
        <w:right w:val="none" w:sz="0" w:space="0" w:color="auto"/>
      </w:divBdr>
    </w:div>
    <w:div w:id="55783635">
      <w:bodyDiv w:val="1"/>
      <w:marLeft w:val="0"/>
      <w:marRight w:val="0"/>
      <w:marTop w:val="0"/>
      <w:marBottom w:val="0"/>
      <w:divBdr>
        <w:top w:val="none" w:sz="0" w:space="0" w:color="auto"/>
        <w:left w:val="none" w:sz="0" w:space="0" w:color="auto"/>
        <w:bottom w:val="none" w:sz="0" w:space="0" w:color="auto"/>
        <w:right w:val="none" w:sz="0" w:space="0" w:color="auto"/>
      </w:divBdr>
    </w:div>
    <w:div w:id="62921473">
      <w:bodyDiv w:val="1"/>
      <w:marLeft w:val="0"/>
      <w:marRight w:val="0"/>
      <w:marTop w:val="0"/>
      <w:marBottom w:val="0"/>
      <w:divBdr>
        <w:top w:val="none" w:sz="0" w:space="0" w:color="auto"/>
        <w:left w:val="none" w:sz="0" w:space="0" w:color="auto"/>
        <w:bottom w:val="none" w:sz="0" w:space="0" w:color="auto"/>
        <w:right w:val="none" w:sz="0" w:space="0" w:color="auto"/>
      </w:divBdr>
    </w:div>
    <w:div w:id="68313865">
      <w:bodyDiv w:val="1"/>
      <w:marLeft w:val="0"/>
      <w:marRight w:val="0"/>
      <w:marTop w:val="0"/>
      <w:marBottom w:val="0"/>
      <w:divBdr>
        <w:top w:val="none" w:sz="0" w:space="0" w:color="auto"/>
        <w:left w:val="none" w:sz="0" w:space="0" w:color="auto"/>
        <w:bottom w:val="none" w:sz="0" w:space="0" w:color="auto"/>
        <w:right w:val="none" w:sz="0" w:space="0" w:color="auto"/>
      </w:divBdr>
    </w:div>
    <w:div w:id="116878000">
      <w:bodyDiv w:val="1"/>
      <w:marLeft w:val="0"/>
      <w:marRight w:val="0"/>
      <w:marTop w:val="0"/>
      <w:marBottom w:val="0"/>
      <w:divBdr>
        <w:top w:val="none" w:sz="0" w:space="0" w:color="auto"/>
        <w:left w:val="none" w:sz="0" w:space="0" w:color="auto"/>
        <w:bottom w:val="none" w:sz="0" w:space="0" w:color="auto"/>
        <w:right w:val="none" w:sz="0" w:space="0" w:color="auto"/>
      </w:divBdr>
    </w:div>
    <w:div w:id="118884445">
      <w:bodyDiv w:val="1"/>
      <w:marLeft w:val="0"/>
      <w:marRight w:val="0"/>
      <w:marTop w:val="0"/>
      <w:marBottom w:val="0"/>
      <w:divBdr>
        <w:top w:val="none" w:sz="0" w:space="0" w:color="auto"/>
        <w:left w:val="none" w:sz="0" w:space="0" w:color="auto"/>
        <w:bottom w:val="none" w:sz="0" w:space="0" w:color="auto"/>
        <w:right w:val="none" w:sz="0" w:space="0" w:color="auto"/>
      </w:divBdr>
    </w:div>
    <w:div w:id="127474795">
      <w:bodyDiv w:val="1"/>
      <w:marLeft w:val="0"/>
      <w:marRight w:val="0"/>
      <w:marTop w:val="0"/>
      <w:marBottom w:val="0"/>
      <w:divBdr>
        <w:top w:val="none" w:sz="0" w:space="0" w:color="auto"/>
        <w:left w:val="none" w:sz="0" w:space="0" w:color="auto"/>
        <w:bottom w:val="none" w:sz="0" w:space="0" w:color="auto"/>
        <w:right w:val="none" w:sz="0" w:space="0" w:color="auto"/>
      </w:divBdr>
    </w:div>
    <w:div w:id="179052354">
      <w:bodyDiv w:val="1"/>
      <w:marLeft w:val="0"/>
      <w:marRight w:val="0"/>
      <w:marTop w:val="0"/>
      <w:marBottom w:val="0"/>
      <w:divBdr>
        <w:top w:val="none" w:sz="0" w:space="0" w:color="auto"/>
        <w:left w:val="none" w:sz="0" w:space="0" w:color="auto"/>
        <w:bottom w:val="none" w:sz="0" w:space="0" w:color="auto"/>
        <w:right w:val="none" w:sz="0" w:space="0" w:color="auto"/>
      </w:divBdr>
    </w:div>
    <w:div w:id="233199765">
      <w:bodyDiv w:val="1"/>
      <w:marLeft w:val="0"/>
      <w:marRight w:val="0"/>
      <w:marTop w:val="0"/>
      <w:marBottom w:val="0"/>
      <w:divBdr>
        <w:top w:val="none" w:sz="0" w:space="0" w:color="auto"/>
        <w:left w:val="none" w:sz="0" w:space="0" w:color="auto"/>
        <w:bottom w:val="none" w:sz="0" w:space="0" w:color="auto"/>
        <w:right w:val="none" w:sz="0" w:space="0" w:color="auto"/>
      </w:divBdr>
    </w:div>
    <w:div w:id="338895664">
      <w:bodyDiv w:val="1"/>
      <w:marLeft w:val="0"/>
      <w:marRight w:val="0"/>
      <w:marTop w:val="0"/>
      <w:marBottom w:val="0"/>
      <w:divBdr>
        <w:top w:val="none" w:sz="0" w:space="0" w:color="auto"/>
        <w:left w:val="none" w:sz="0" w:space="0" w:color="auto"/>
        <w:bottom w:val="none" w:sz="0" w:space="0" w:color="auto"/>
        <w:right w:val="none" w:sz="0" w:space="0" w:color="auto"/>
      </w:divBdr>
    </w:div>
    <w:div w:id="351881430">
      <w:bodyDiv w:val="1"/>
      <w:marLeft w:val="0"/>
      <w:marRight w:val="0"/>
      <w:marTop w:val="0"/>
      <w:marBottom w:val="0"/>
      <w:divBdr>
        <w:top w:val="none" w:sz="0" w:space="0" w:color="auto"/>
        <w:left w:val="none" w:sz="0" w:space="0" w:color="auto"/>
        <w:bottom w:val="none" w:sz="0" w:space="0" w:color="auto"/>
        <w:right w:val="none" w:sz="0" w:space="0" w:color="auto"/>
      </w:divBdr>
    </w:div>
    <w:div w:id="373310460">
      <w:bodyDiv w:val="1"/>
      <w:marLeft w:val="0"/>
      <w:marRight w:val="0"/>
      <w:marTop w:val="0"/>
      <w:marBottom w:val="0"/>
      <w:divBdr>
        <w:top w:val="none" w:sz="0" w:space="0" w:color="auto"/>
        <w:left w:val="none" w:sz="0" w:space="0" w:color="auto"/>
        <w:bottom w:val="none" w:sz="0" w:space="0" w:color="auto"/>
        <w:right w:val="none" w:sz="0" w:space="0" w:color="auto"/>
      </w:divBdr>
    </w:div>
    <w:div w:id="380329900">
      <w:bodyDiv w:val="1"/>
      <w:marLeft w:val="0"/>
      <w:marRight w:val="0"/>
      <w:marTop w:val="0"/>
      <w:marBottom w:val="0"/>
      <w:divBdr>
        <w:top w:val="none" w:sz="0" w:space="0" w:color="auto"/>
        <w:left w:val="none" w:sz="0" w:space="0" w:color="auto"/>
        <w:bottom w:val="none" w:sz="0" w:space="0" w:color="auto"/>
        <w:right w:val="none" w:sz="0" w:space="0" w:color="auto"/>
      </w:divBdr>
    </w:div>
    <w:div w:id="383218491">
      <w:bodyDiv w:val="1"/>
      <w:marLeft w:val="0"/>
      <w:marRight w:val="0"/>
      <w:marTop w:val="0"/>
      <w:marBottom w:val="0"/>
      <w:divBdr>
        <w:top w:val="none" w:sz="0" w:space="0" w:color="auto"/>
        <w:left w:val="none" w:sz="0" w:space="0" w:color="auto"/>
        <w:bottom w:val="none" w:sz="0" w:space="0" w:color="auto"/>
        <w:right w:val="none" w:sz="0" w:space="0" w:color="auto"/>
      </w:divBdr>
    </w:div>
    <w:div w:id="413746380">
      <w:bodyDiv w:val="1"/>
      <w:marLeft w:val="0"/>
      <w:marRight w:val="0"/>
      <w:marTop w:val="0"/>
      <w:marBottom w:val="0"/>
      <w:divBdr>
        <w:top w:val="none" w:sz="0" w:space="0" w:color="auto"/>
        <w:left w:val="none" w:sz="0" w:space="0" w:color="auto"/>
        <w:bottom w:val="none" w:sz="0" w:space="0" w:color="auto"/>
        <w:right w:val="none" w:sz="0" w:space="0" w:color="auto"/>
      </w:divBdr>
    </w:div>
    <w:div w:id="413936850">
      <w:bodyDiv w:val="1"/>
      <w:marLeft w:val="0"/>
      <w:marRight w:val="0"/>
      <w:marTop w:val="0"/>
      <w:marBottom w:val="0"/>
      <w:divBdr>
        <w:top w:val="none" w:sz="0" w:space="0" w:color="auto"/>
        <w:left w:val="none" w:sz="0" w:space="0" w:color="auto"/>
        <w:bottom w:val="none" w:sz="0" w:space="0" w:color="auto"/>
        <w:right w:val="none" w:sz="0" w:space="0" w:color="auto"/>
      </w:divBdr>
    </w:div>
    <w:div w:id="434599539">
      <w:bodyDiv w:val="1"/>
      <w:marLeft w:val="0"/>
      <w:marRight w:val="0"/>
      <w:marTop w:val="0"/>
      <w:marBottom w:val="0"/>
      <w:divBdr>
        <w:top w:val="none" w:sz="0" w:space="0" w:color="auto"/>
        <w:left w:val="none" w:sz="0" w:space="0" w:color="auto"/>
        <w:bottom w:val="none" w:sz="0" w:space="0" w:color="auto"/>
        <w:right w:val="none" w:sz="0" w:space="0" w:color="auto"/>
      </w:divBdr>
    </w:div>
    <w:div w:id="473640747">
      <w:bodyDiv w:val="1"/>
      <w:marLeft w:val="0"/>
      <w:marRight w:val="0"/>
      <w:marTop w:val="0"/>
      <w:marBottom w:val="0"/>
      <w:divBdr>
        <w:top w:val="none" w:sz="0" w:space="0" w:color="auto"/>
        <w:left w:val="none" w:sz="0" w:space="0" w:color="auto"/>
        <w:bottom w:val="none" w:sz="0" w:space="0" w:color="auto"/>
        <w:right w:val="none" w:sz="0" w:space="0" w:color="auto"/>
      </w:divBdr>
    </w:div>
    <w:div w:id="500703021">
      <w:bodyDiv w:val="1"/>
      <w:marLeft w:val="0"/>
      <w:marRight w:val="0"/>
      <w:marTop w:val="0"/>
      <w:marBottom w:val="0"/>
      <w:divBdr>
        <w:top w:val="none" w:sz="0" w:space="0" w:color="auto"/>
        <w:left w:val="none" w:sz="0" w:space="0" w:color="auto"/>
        <w:bottom w:val="none" w:sz="0" w:space="0" w:color="auto"/>
        <w:right w:val="none" w:sz="0" w:space="0" w:color="auto"/>
      </w:divBdr>
    </w:div>
    <w:div w:id="508175592">
      <w:bodyDiv w:val="1"/>
      <w:marLeft w:val="0"/>
      <w:marRight w:val="0"/>
      <w:marTop w:val="0"/>
      <w:marBottom w:val="0"/>
      <w:divBdr>
        <w:top w:val="none" w:sz="0" w:space="0" w:color="auto"/>
        <w:left w:val="none" w:sz="0" w:space="0" w:color="auto"/>
        <w:bottom w:val="none" w:sz="0" w:space="0" w:color="auto"/>
        <w:right w:val="none" w:sz="0" w:space="0" w:color="auto"/>
      </w:divBdr>
    </w:div>
    <w:div w:id="524950525">
      <w:bodyDiv w:val="1"/>
      <w:marLeft w:val="0"/>
      <w:marRight w:val="0"/>
      <w:marTop w:val="0"/>
      <w:marBottom w:val="0"/>
      <w:divBdr>
        <w:top w:val="none" w:sz="0" w:space="0" w:color="auto"/>
        <w:left w:val="none" w:sz="0" w:space="0" w:color="auto"/>
        <w:bottom w:val="none" w:sz="0" w:space="0" w:color="auto"/>
        <w:right w:val="none" w:sz="0" w:space="0" w:color="auto"/>
      </w:divBdr>
    </w:div>
    <w:div w:id="551581938">
      <w:bodyDiv w:val="1"/>
      <w:marLeft w:val="0"/>
      <w:marRight w:val="0"/>
      <w:marTop w:val="0"/>
      <w:marBottom w:val="0"/>
      <w:divBdr>
        <w:top w:val="none" w:sz="0" w:space="0" w:color="auto"/>
        <w:left w:val="none" w:sz="0" w:space="0" w:color="auto"/>
        <w:bottom w:val="none" w:sz="0" w:space="0" w:color="auto"/>
        <w:right w:val="none" w:sz="0" w:space="0" w:color="auto"/>
      </w:divBdr>
    </w:div>
    <w:div w:id="571232233">
      <w:bodyDiv w:val="1"/>
      <w:marLeft w:val="0"/>
      <w:marRight w:val="0"/>
      <w:marTop w:val="0"/>
      <w:marBottom w:val="0"/>
      <w:divBdr>
        <w:top w:val="none" w:sz="0" w:space="0" w:color="auto"/>
        <w:left w:val="none" w:sz="0" w:space="0" w:color="auto"/>
        <w:bottom w:val="none" w:sz="0" w:space="0" w:color="auto"/>
        <w:right w:val="none" w:sz="0" w:space="0" w:color="auto"/>
      </w:divBdr>
    </w:div>
    <w:div w:id="587885211">
      <w:bodyDiv w:val="1"/>
      <w:marLeft w:val="0"/>
      <w:marRight w:val="0"/>
      <w:marTop w:val="0"/>
      <w:marBottom w:val="0"/>
      <w:divBdr>
        <w:top w:val="none" w:sz="0" w:space="0" w:color="auto"/>
        <w:left w:val="none" w:sz="0" w:space="0" w:color="auto"/>
        <w:bottom w:val="none" w:sz="0" w:space="0" w:color="auto"/>
        <w:right w:val="none" w:sz="0" w:space="0" w:color="auto"/>
      </w:divBdr>
    </w:div>
    <w:div w:id="631060533">
      <w:bodyDiv w:val="1"/>
      <w:marLeft w:val="0"/>
      <w:marRight w:val="0"/>
      <w:marTop w:val="0"/>
      <w:marBottom w:val="0"/>
      <w:divBdr>
        <w:top w:val="none" w:sz="0" w:space="0" w:color="auto"/>
        <w:left w:val="none" w:sz="0" w:space="0" w:color="auto"/>
        <w:bottom w:val="none" w:sz="0" w:space="0" w:color="auto"/>
        <w:right w:val="none" w:sz="0" w:space="0" w:color="auto"/>
      </w:divBdr>
    </w:div>
    <w:div w:id="643849588">
      <w:bodyDiv w:val="1"/>
      <w:marLeft w:val="0"/>
      <w:marRight w:val="0"/>
      <w:marTop w:val="0"/>
      <w:marBottom w:val="0"/>
      <w:divBdr>
        <w:top w:val="none" w:sz="0" w:space="0" w:color="auto"/>
        <w:left w:val="none" w:sz="0" w:space="0" w:color="auto"/>
        <w:bottom w:val="none" w:sz="0" w:space="0" w:color="auto"/>
        <w:right w:val="none" w:sz="0" w:space="0" w:color="auto"/>
      </w:divBdr>
    </w:div>
    <w:div w:id="651376166">
      <w:bodyDiv w:val="1"/>
      <w:marLeft w:val="0"/>
      <w:marRight w:val="0"/>
      <w:marTop w:val="0"/>
      <w:marBottom w:val="0"/>
      <w:divBdr>
        <w:top w:val="none" w:sz="0" w:space="0" w:color="auto"/>
        <w:left w:val="none" w:sz="0" w:space="0" w:color="auto"/>
        <w:bottom w:val="none" w:sz="0" w:space="0" w:color="auto"/>
        <w:right w:val="none" w:sz="0" w:space="0" w:color="auto"/>
      </w:divBdr>
    </w:div>
    <w:div w:id="651638972">
      <w:bodyDiv w:val="1"/>
      <w:marLeft w:val="0"/>
      <w:marRight w:val="0"/>
      <w:marTop w:val="0"/>
      <w:marBottom w:val="0"/>
      <w:divBdr>
        <w:top w:val="none" w:sz="0" w:space="0" w:color="auto"/>
        <w:left w:val="none" w:sz="0" w:space="0" w:color="auto"/>
        <w:bottom w:val="none" w:sz="0" w:space="0" w:color="auto"/>
        <w:right w:val="none" w:sz="0" w:space="0" w:color="auto"/>
      </w:divBdr>
    </w:div>
    <w:div w:id="702369435">
      <w:bodyDiv w:val="1"/>
      <w:marLeft w:val="0"/>
      <w:marRight w:val="0"/>
      <w:marTop w:val="0"/>
      <w:marBottom w:val="0"/>
      <w:divBdr>
        <w:top w:val="none" w:sz="0" w:space="0" w:color="auto"/>
        <w:left w:val="none" w:sz="0" w:space="0" w:color="auto"/>
        <w:bottom w:val="none" w:sz="0" w:space="0" w:color="auto"/>
        <w:right w:val="none" w:sz="0" w:space="0" w:color="auto"/>
      </w:divBdr>
      <w:divsChild>
        <w:div w:id="29457721">
          <w:marLeft w:val="0"/>
          <w:marRight w:val="0"/>
          <w:marTop w:val="0"/>
          <w:marBottom w:val="0"/>
          <w:divBdr>
            <w:top w:val="none" w:sz="0" w:space="0" w:color="auto"/>
            <w:left w:val="none" w:sz="0" w:space="0" w:color="auto"/>
            <w:bottom w:val="none" w:sz="0" w:space="0" w:color="auto"/>
            <w:right w:val="none" w:sz="0" w:space="0" w:color="auto"/>
          </w:divBdr>
        </w:div>
      </w:divsChild>
    </w:div>
    <w:div w:id="746729955">
      <w:bodyDiv w:val="1"/>
      <w:marLeft w:val="0"/>
      <w:marRight w:val="0"/>
      <w:marTop w:val="0"/>
      <w:marBottom w:val="0"/>
      <w:divBdr>
        <w:top w:val="none" w:sz="0" w:space="0" w:color="auto"/>
        <w:left w:val="none" w:sz="0" w:space="0" w:color="auto"/>
        <w:bottom w:val="none" w:sz="0" w:space="0" w:color="auto"/>
        <w:right w:val="none" w:sz="0" w:space="0" w:color="auto"/>
      </w:divBdr>
    </w:div>
    <w:div w:id="755439784">
      <w:bodyDiv w:val="1"/>
      <w:marLeft w:val="0"/>
      <w:marRight w:val="0"/>
      <w:marTop w:val="0"/>
      <w:marBottom w:val="0"/>
      <w:divBdr>
        <w:top w:val="none" w:sz="0" w:space="0" w:color="auto"/>
        <w:left w:val="none" w:sz="0" w:space="0" w:color="auto"/>
        <w:bottom w:val="none" w:sz="0" w:space="0" w:color="auto"/>
        <w:right w:val="none" w:sz="0" w:space="0" w:color="auto"/>
      </w:divBdr>
    </w:div>
    <w:div w:id="816259173">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52321580">
      <w:bodyDiv w:val="1"/>
      <w:marLeft w:val="0"/>
      <w:marRight w:val="0"/>
      <w:marTop w:val="0"/>
      <w:marBottom w:val="0"/>
      <w:divBdr>
        <w:top w:val="none" w:sz="0" w:space="0" w:color="auto"/>
        <w:left w:val="none" w:sz="0" w:space="0" w:color="auto"/>
        <w:bottom w:val="none" w:sz="0" w:space="0" w:color="auto"/>
        <w:right w:val="none" w:sz="0" w:space="0" w:color="auto"/>
      </w:divBdr>
    </w:div>
    <w:div w:id="958339310">
      <w:bodyDiv w:val="1"/>
      <w:marLeft w:val="0"/>
      <w:marRight w:val="0"/>
      <w:marTop w:val="0"/>
      <w:marBottom w:val="0"/>
      <w:divBdr>
        <w:top w:val="none" w:sz="0" w:space="0" w:color="auto"/>
        <w:left w:val="none" w:sz="0" w:space="0" w:color="auto"/>
        <w:bottom w:val="none" w:sz="0" w:space="0" w:color="auto"/>
        <w:right w:val="none" w:sz="0" w:space="0" w:color="auto"/>
      </w:divBdr>
    </w:div>
    <w:div w:id="998538419">
      <w:bodyDiv w:val="1"/>
      <w:marLeft w:val="0"/>
      <w:marRight w:val="0"/>
      <w:marTop w:val="0"/>
      <w:marBottom w:val="0"/>
      <w:divBdr>
        <w:top w:val="none" w:sz="0" w:space="0" w:color="auto"/>
        <w:left w:val="none" w:sz="0" w:space="0" w:color="auto"/>
        <w:bottom w:val="none" w:sz="0" w:space="0" w:color="auto"/>
        <w:right w:val="none" w:sz="0" w:space="0" w:color="auto"/>
      </w:divBdr>
    </w:div>
    <w:div w:id="1002926532">
      <w:bodyDiv w:val="1"/>
      <w:marLeft w:val="0"/>
      <w:marRight w:val="0"/>
      <w:marTop w:val="0"/>
      <w:marBottom w:val="0"/>
      <w:divBdr>
        <w:top w:val="none" w:sz="0" w:space="0" w:color="auto"/>
        <w:left w:val="none" w:sz="0" w:space="0" w:color="auto"/>
        <w:bottom w:val="none" w:sz="0" w:space="0" w:color="auto"/>
        <w:right w:val="none" w:sz="0" w:space="0" w:color="auto"/>
      </w:divBdr>
    </w:div>
    <w:div w:id="1020620868">
      <w:bodyDiv w:val="1"/>
      <w:marLeft w:val="0"/>
      <w:marRight w:val="0"/>
      <w:marTop w:val="0"/>
      <w:marBottom w:val="0"/>
      <w:divBdr>
        <w:top w:val="none" w:sz="0" w:space="0" w:color="auto"/>
        <w:left w:val="none" w:sz="0" w:space="0" w:color="auto"/>
        <w:bottom w:val="none" w:sz="0" w:space="0" w:color="auto"/>
        <w:right w:val="none" w:sz="0" w:space="0" w:color="auto"/>
      </w:divBdr>
    </w:div>
    <w:div w:id="1032152351">
      <w:bodyDiv w:val="1"/>
      <w:marLeft w:val="0"/>
      <w:marRight w:val="0"/>
      <w:marTop w:val="0"/>
      <w:marBottom w:val="0"/>
      <w:divBdr>
        <w:top w:val="none" w:sz="0" w:space="0" w:color="auto"/>
        <w:left w:val="none" w:sz="0" w:space="0" w:color="auto"/>
        <w:bottom w:val="none" w:sz="0" w:space="0" w:color="auto"/>
        <w:right w:val="none" w:sz="0" w:space="0" w:color="auto"/>
      </w:divBdr>
    </w:div>
    <w:div w:id="1056440917">
      <w:bodyDiv w:val="1"/>
      <w:marLeft w:val="0"/>
      <w:marRight w:val="0"/>
      <w:marTop w:val="0"/>
      <w:marBottom w:val="0"/>
      <w:divBdr>
        <w:top w:val="none" w:sz="0" w:space="0" w:color="auto"/>
        <w:left w:val="none" w:sz="0" w:space="0" w:color="auto"/>
        <w:bottom w:val="none" w:sz="0" w:space="0" w:color="auto"/>
        <w:right w:val="none" w:sz="0" w:space="0" w:color="auto"/>
      </w:divBdr>
    </w:div>
    <w:div w:id="1094594691">
      <w:bodyDiv w:val="1"/>
      <w:marLeft w:val="0"/>
      <w:marRight w:val="0"/>
      <w:marTop w:val="0"/>
      <w:marBottom w:val="0"/>
      <w:divBdr>
        <w:top w:val="none" w:sz="0" w:space="0" w:color="auto"/>
        <w:left w:val="none" w:sz="0" w:space="0" w:color="auto"/>
        <w:bottom w:val="none" w:sz="0" w:space="0" w:color="auto"/>
        <w:right w:val="none" w:sz="0" w:space="0" w:color="auto"/>
      </w:divBdr>
    </w:div>
    <w:div w:id="1215197479">
      <w:bodyDiv w:val="1"/>
      <w:marLeft w:val="0"/>
      <w:marRight w:val="0"/>
      <w:marTop w:val="0"/>
      <w:marBottom w:val="0"/>
      <w:divBdr>
        <w:top w:val="none" w:sz="0" w:space="0" w:color="auto"/>
        <w:left w:val="none" w:sz="0" w:space="0" w:color="auto"/>
        <w:bottom w:val="none" w:sz="0" w:space="0" w:color="auto"/>
        <w:right w:val="none" w:sz="0" w:space="0" w:color="auto"/>
      </w:divBdr>
    </w:div>
    <w:div w:id="1264924962">
      <w:bodyDiv w:val="1"/>
      <w:marLeft w:val="0"/>
      <w:marRight w:val="0"/>
      <w:marTop w:val="0"/>
      <w:marBottom w:val="0"/>
      <w:divBdr>
        <w:top w:val="none" w:sz="0" w:space="0" w:color="auto"/>
        <w:left w:val="none" w:sz="0" w:space="0" w:color="auto"/>
        <w:bottom w:val="none" w:sz="0" w:space="0" w:color="auto"/>
        <w:right w:val="none" w:sz="0" w:space="0" w:color="auto"/>
      </w:divBdr>
    </w:div>
    <w:div w:id="1277711643">
      <w:bodyDiv w:val="1"/>
      <w:marLeft w:val="0"/>
      <w:marRight w:val="0"/>
      <w:marTop w:val="0"/>
      <w:marBottom w:val="0"/>
      <w:divBdr>
        <w:top w:val="none" w:sz="0" w:space="0" w:color="auto"/>
        <w:left w:val="none" w:sz="0" w:space="0" w:color="auto"/>
        <w:bottom w:val="none" w:sz="0" w:space="0" w:color="auto"/>
        <w:right w:val="none" w:sz="0" w:space="0" w:color="auto"/>
      </w:divBdr>
    </w:div>
    <w:div w:id="1295479473">
      <w:bodyDiv w:val="1"/>
      <w:marLeft w:val="0"/>
      <w:marRight w:val="0"/>
      <w:marTop w:val="0"/>
      <w:marBottom w:val="0"/>
      <w:divBdr>
        <w:top w:val="none" w:sz="0" w:space="0" w:color="auto"/>
        <w:left w:val="none" w:sz="0" w:space="0" w:color="auto"/>
        <w:bottom w:val="none" w:sz="0" w:space="0" w:color="auto"/>
        <w:right w:val="none" w:sz="0" w:space="0" w:color="auto"/>
      </w:divBdr>
    </w:div>
    <w:div w:id="1365324910">
      <w:bodyDiv w:val="1"/>
      <w:marLeft w:val="0"/>
      <w:marRight w:val="0"/>
      <w:marTop w:val="0"/>
      <w:marBottom w:val="0"/>
      <w:divBdr>
        <w:top w:val="none" w:sz="0" w:space="0" w:color="auto"/>
        <w:left w:val="none" w:sz="0" w:space="0" w:color="auto"/>
        <w:bottom w:val="none" w:sz="0" w:space="0" w:color="auto"/>
        <w:right w:val="none" w:sz="0" w:space="0" w:color="auto"/>
      </w:divBdr>
    </w:div>
    <w:div w:id="1375617449">
      <w:bodyDiv w:val="1"/>
      <w:marLeft w:val="0"/>
      <w:marRight w:val="0"/>
      <w:marTop w:val="0"/>
      <w:marBottom w:val="0"/>
      <w:divBdr>
        <w:top w:val="none" w:sz="0" w:space="0" w:color="auto"/>
        <w:left w:val="none" w:sz="0" w:space="0" w:color="auto"/>
        <w:bottom w:val="none" w:sz="0" w:space="0" w:color="auto"/>
        <w:right w:val="none" w:sz="0" w:space="0" w:color="auto"/>
      </w:divBdr>
    </w:div>
    <w:div w:id="1408720632">
      <w:bodyDiv w:val="1"/>
      <w:marLeft w:val="0"/>
      <w:marRight w:val="0"/>
      <w:marTop w:val="0"/>
      <w:marBottom w:val="0"/>
      <w:divBdr>
        <w:top w:val="none" w:sz="0" w:space="0" w:color="auto"/>
        <w:left w:val="none" w:sz="0" w:space="0" w:color="auto"/>
        <w:bottom w:val="none" w:sz="0" w:space="0" w:color="auto"/>
        <w:right w:val="none" w:sz="0" w:space="0" w:color="auto"/>
      </w:divBdr>
    </w:div>
    <w:div w:id="1410034989">
      <w:bodyDiv w:val="1"/>
      <w:marLeft w:val="0"/>
      <w:marRight w:val="0"/>
      <w:marTop w:val="0"/>
      <w:marBottom w:val="0"/>
      <w:divBdr>
        <w:top w:val="none" w:sz="0" w:space="0" w:color="auto"/>
        <w:left w:val="none" w:sz="0" w:space="0" w:color="auto"/>
        <w:bottom w:val="none" w:sz="0" w:space="0" w:color="auto"/>
        <w:right w:val="none" w:sz="0" w:space="0" w:color="auto"/>
      </w:divBdr>
    </w:div>
    <w:div w:id="1427849103">
      <w:bodyDiv w:val="1"/>
      <w:marLeft w:val="0"/>
      <w:marRight w:val="0"/>
      <w:marTop w:val="0"/>
      <w:marBottom w:val="0"/>
      <w:divBdr>
        <w:top w:val="none" w:sz="0" w:space="0" w:color="auto"/>
        <w:left w:val="none" w:sz="0" w:space="0" w:color="auto"/>
        <w:bottom w:val="none" w:sz="0" w:space="0" w:color="auto"/>
        <w:right w:val="none" w:sz="0" w:space="0" w:color="auto"/>
      </w:divBdr>
    </w:div>
    <w:div w:id="1479376678">
      <w:bodyDiv w:val="1"/>
      <w:marLeft w:val="0"/>
      <w:marRight w:val="0"/>
      <w:marTop w:val="0"/>
      <w:marBottom w:val="0"/>
      <w:divBdr>
        <w:top w:val="none" w:sz="0" w:space="0" w:color="auto"/>
        <w:left w:val="none" w:sz="0" w:space="0" w:color="auto"/>
        <w:bottom w:val="none" w:sz="0" w:space="0" w:color="auto"/>
        <w:right w:val="none" w:sz="0" w:space="0" w:color="auto"/>
      </w:divBdr>
    </w:div>
    <w:div w:id="1480927153">
      <w:bodyDiv w:val="1"/>
      <w:marLeft w:val="0"/>
      <w:marRight w:val="0"/>
      <w:marTop w:val="0"/>
      <w:marBottom w:val="0"/>
      <w:divBdr>
        <w:top w:val="none" w:sz="0" w:space="0" w:color="auto"/>
        <w:left w:val="none" w:sz="0" w:space="0" w:color="auto"/>
        <w:bottom w:val="none" w:sz="0" w:space="0" w:color="auto"/>
        <w:right w:val="none" w:sz="0" w:space="0" w:color="auto"/>
      </w:divBdr>
    </w:div>
    <w:div w:id="1505625594">
      <w:bodyDiv w:val="1"/>
      <w:marLeft w:val="0"/>
      <w:marRight w:val="0"/>
      <w:marTop w:val="0"/>
      <w:marBottom w:val="0"/>
      <w:divBdr>
        <w:top w:val="none" w:sz="0" w:space="0" w:color="auto"/>
        <w:left w:val="none" w:sz="0" w:space="0" w:color="auto"/>
        <w:bottom w:val="none" w:sz="0" w:space="0" w:color="auto"/>
        <w:right w:val="none" w:sz="0" w:space="0" w:color="auto"/>
      </w:divBdr>
    </w:div>
    <w:div w:id="1590582314">
      <w:bodyDiv w:val="1"/>
      <w:marLeft w:val="0"/>
      <w:marRight w:val="0"/>
      <w:marTop w:val="0"/>
      <w:marBottom w:val="0"/>
      <w:divBdr>
        <w:top w:val="none" w:sz="0" w:space="0" w:color="auto"/>
        <w:left w:val="none" w:sz="0" w:space="0" w:color="auto"/>
        <w:bottom w:val="none" w:sz="0" w:space="0" w:color="auto"/>
        <w:right w:val="none" w:sz="0" w:space="0" w:color="auto"/>
      </w:divBdr>
    </w:div>
    <w:div w:id="1683169530">
      <w:bodyDiv w:val="1"/>
      <w:marLeft w:val="0"/>
      <w:marRight w:val="0"/>
      <w:marTop w:val="0"/>
      <w:marBottom w:val="0"/>
      <w:divBdr>
        <w:top w:val="none" w:sz="0" w:space="0" w:color="auto"/>
        <w:left w:val="none" w:sz="0" w:space="0" w:color="auto"/>
        <w:bottom w:val="none" w:sz="0" w:space="0" w:color="auto"/>
        <w:right w:val="none" w:sz="0" w:space="0" w:color="auto"/>
      </w:divBdr>
    </w:div>
    <w:div w:id="1706758027">
      <w:bodyDiv w:val="1"/>
      <w:marLeft w:val="0"/>
      <w:marRight w:val="0"/>
      <w:marTop w:val="0"/>
      <w:marBottom w:val="0"/>
      <w:divBdr>
        <w:top w:val="none" w:sz="0" w:space="0" w:color="auto"/>
        <w:left w:val="none" w:sz="0" w:space="0" w:color="auto"/>
        <w:bottom w:val="none" w:sz="0" w:space="0" w:color="auto"/>
        <w:right w:val="none" w:sz="0" w:space="0" w:color="auto"/>
      </w:divBdr>
    </w:div>
    <w:div w:id="1725249385">
      <w:bodyDiv w:val="1"/>
      <w:marLeft w:val="0"/>
      <w:marRight w:val="0"/>
      <w:marTop w:val="0"/>
      <w:marBottom w:val="0"/>
      <w:divBdr>
        <w:top w:val="none" w:sz="0" w:space="0" w:color="auto"/>
        <w:left w:val="none" w:sz="0" w:space="0" w:color="auto"/>
        <w:bottom w:val="none" w:sz="0" w:space="0" w:color="auto"/>
        <w:right w:val="none" w:sz="0" w:space="0" w:color="auto"/>
      </w:divBdr>
    </w:div>
    <w:div w:id="1806385206">
      <w:bodyDiv w:val="1"/>
      <w:marLeft w:val="0"/>
      <w:marRight w:val="0"/>
      <w:marTop w:val="0"/>
      <w:marBottom w:val="0"/>
      <w:divBdr>
        <w:top w:val="none" w:sz="0" w:space="0" w:color="auto"/>
        <w:left w:val="none" w:sz="0" w:space="0" w:color="auto"/>
        <w:bottom w:val="none" w:sz="0" w:space="0" w:color="auto"/>
        <w:right w:val="none" w:sz="0" w:space="0" w:color="auto"/>
      </w:divBdr>
    </w:div>
    <w:div w:id="1869751677">
      <w:bodyDiv w:val="1"/>
      <w:marLeft w:val="0"/>
      <w:marRight w:val="0"/>
      <w:marTop w:val="0"/>
      <w:marBottom w:val="0"/>
      <w:divBdr>
        <w:top w:val="none" w:sz="0" w:space="0" w:color="auto"/>
        <w:left w:val="none" w:sz="0" w:space="0" w:color="auto"/>
        <w:bottom w:val="none" w:sz="0" w:space="0" w:color="auto"/>
        <w:right w:val="none" w:sz="0" w:space="0" w:color="auto"/>
      </w:divBdr>
    </w:div>
    <w:div w:id="1890993123">
      <w:bodyDiv w:val="1"/>
      <w:marLeft w:val="0"/>
      <w:marRight w:val="0"/>
      <w:marTop w:val="0"/>
      <w:marBottom w:val="0"/>
      <w:divBdr>
        <w:top w:val="none" w:sz="0" w:space="0" w:color="auto"/>
        <w:left w:val="none" w:sz="0" w:space="0" w:color="auto"/>
        <w:bottom w:val="none" w:sz="0" w:space="0" w:color="auto"/>
        <w:right w:val="none" w:sz="0" w:space="0" w:color="auto"/>
      </w:divBdr>
    </w:div>
    <w:div w:id="2023166626">
      <w:bodyDiv w:val="1"/>
      <w:marLeft w:val="0"/>
      <w:marRight w:val="0"/>
      <w:marTop w:val="0"/>
      <w:marBottom w:val="0"/>
      <w:divBdr>
        <w:top w:val="none" w:sz="0" w:space="0" w:color="auto"/>
        <w:left w:val="none" w:sz="0" w:space="0" w:color="auto"/>
        <w:bottom w:val="none" w:sz="0" w:space="0" w:color="auto"/>
        <w:right w:val="none" w:sz="0" w:space="0" w:color="auto"/>
      </w:divBdr>
    </w:div>
    <w:div w:id="2034840637">
      <w:bodyDiv w:val="1"/>
      <w:marLeft w:val="0"/>
      <w:marRight w:val="0"/>
      <w:marTop w:val="0"/>
      <w:marBottom w:val="0"/>
      <w:divBdr>
        <w:top w:val="none" w:sz="0" w:space="0" w:color="auto"/>
        <w:left w:val="none" w:sz="0" w:space="0" w:color="auto"/>
        <w:bottom w:val="none" w:sz="0" w:space="0" w:color="auto"/>
        <w:right w:val="none" w:sz="0" w:space="0" w:color="auto"/>
      </w:divBdr>
      <w:divsChild>
        <w:div w:id="1036585144">
          <w:marLeft w:val="0"/>
          <w:marRight w:val="0"/>
          <w:marTop w:val="0"/>
          <w:marBottom w:val="0"/>
          <w:divBdr>
            <w:top w:val="none" w:sz="0" w:space="0" w:color="auto"/>
            <w:left w:val="none" w:sz="0" w:space="0" w:color="auto"/>
            <w:bottom w:val="none" w:sz="0" w:space="0" w:color="auto"/>
            <w:right w:val="none" w:sz="0" w:space="0" w:color="auto"/>
          </w:divBdr>
        </w:div>
      </w:divsChild>
    </w:div>
    <w:div w:id="2059435204">
      <w:bodyDiv w:val="1"/>
      <w:marLeft w:val="0"/>
      <w:marRight w:val="0"/>
      <w:marTop w:val="0"/>
      <w:marBottom w:val="0"/>
      <w:divBdr>
        <w:top w:val="none" w:sz="0" w:space="0" w:color="auto"/>
        <w:left w:val="none" w:sz="0" w:space="0" w:color="auto"/>
        <w:bottom w:val="none" w:sz="0" w:space="0" w:color="auto"/>
        <w:right w:val="none" w:sz="0" w:space="0" w:color="auto"/>
      </w:divBdr>
    </w:div>
    <w:div w:id="2088573732">
      <w:bodyDiv w:val="1"/>
      <w:marLeft w:val="0"/>
      <w:marRight w:val="0"/>
      <w:marTop w:val="0"/>
      <w:marBottom w:val="0"/>
      <w:divBdr>
        <w:top w:val="none" w:sz="0" w:space="0" w:color="auto"/>
        <w:left w:val="none" w:sz="0" w:space="0" w:color="auto"/>
        <w:bottom w:val="none" w:sz="0" w:space="0" w:color="auto"/>
        <w:right w:val="none" w:sz="0" w:space="0" w:color="auto"/>
      </w:divBdr>
    </w:div>
    <w:div w:id="20978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Bolton</dc:creator>
  <cp:keywords/>
  <dc:description/>
  <cp:lastModifiedBy>Brian Bolton</cp:lastModifiedBy>
  <cp:revision>3</cp:revision>
  <dcterms:created xsi:type="dcterms:W3CDTF">2025-03-16T17:08:00Z</dcterms:created>
  <dcterms:modified xsi:type="dcterms:W3CDTF">2025-03-16T17:16:00Z</dcterms:modified>
</cp:coreProperties>
</file>