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EFA9" w14:textId="77777777" w:rsidR="005B2FA9" w:rsidRPr="00683C48" w:rsidRDefault="005B2FA9" w:rsidP="005B2FA9">
      <w:pPr>
        <w:rPr>
          <w:rFonts w:ascii="Open Sans" w:hAnsi="Open Sans" w:cs="Open Sans"/>
          <w:b/>
          <w:bCs/>
          <w:sz w:val="20"/>
          <w:szCs w:val="20"/>
        </w:rPr>
      </w:pPr>
      <w:r w:rsidRPr="00683C48">
        <w:rPr>
          <w:rFonts w:ascii="Open Sans" w:hAnsi="Open Sans" w:cs="Open Sans"/>
          <w:b/>
          <w:bCs/>
          <w:sz w:val="20"/>
          <w:szCs w:val="20"/>
        </w:rPr>
        <w:t>Meeting Minutes - Destination Groton Committee (DGC) Meeting</w:t>
      </w:r>
    </w:p>
    <w:p w14:paraId="4740023A" w14:textId="518E4A9C" w:rsidR="001F4DED" w:rsidRPr="00683C48" w:rsidRDefault="001F4DED" w:rsidP="001F4DED">
      <w:pPr>
        <w:rPr>
          <w:rFonts w:ascii="Open Sans" w:hAnsi="Open Sans" w:cs="Open Sans"/>
          <w:sz w:val="20"/>
          <w:szCs w:val="20"/>
        </w:rPr>
      </w:pPr>
      <w:r w:rsidRPr="00683C48">
        <w:rPr>
          <w:rFonts w:ascii="Open Sans" w:hAnsi="Open Sans" w:cs="Open Sans"/>
          <w:b/>
          <w:bCs/>
          <w:sz w:val="20"/>
          <w:szCs w:val="20"/>
        </w:rPr>
        <w:t>Meeting Date:</w:t>
      </w:r>
      <w:r w:rsidRPr="00683C48">
        <w:rPr>
          <w:rFonts w:ascii="Open Sans" w:hAnsi="Open Sans" w:cs="Open Sans"/>
          <w:b/>
          <w:bCs/>
          <w:sz w:val="20"/>
          <w:szCs w:val="20"/>
        </w:rPr>
        <w:tab/>
      </w:r>
      <w:r w:rsidR="00403CC0">
        <w:rPr>
          <w:rFonts w:ascii="Open Sans" w:hAnsi="Open Sans" w:cs="Open Sans"/>
          <w:sz w:val="20"/>
          <w:szCs w:val="20"/>
        </w:rPr>
        <w:t>Mar 5</w:t>
      </w:r>
      <w:r w:rsidRPr="00683C48">
        <w:rPr>
          <w:rFonts w:ascii="Open Sans" w:hAnsi="Open Sans" w:cs="Open Sans"/>
          <w:sz w:val="20"/>
          <w:szCs w:val="20"/>
        </w:rPr>
        <w:t>, 202</w:t>
      </w:r>
      <w:r w:rsidR="001A1E49">
        <w:rPr>
          <w:rFonts w:ascii="Open Sans" w:hAnsi="Open Sans" w:cs="Open Sans"/>
          <w:sz w:val="20"/>
          <w:szCs w:val="20"/>
        </w:rPr>
        <w:t>5</w:t>
      </w:r>
    </w:p>
    <w:p w14:paraId="621A99C8" w14:textId="77777777" w:rsidR="00937FEA" w:rsidRPr="00683C48" w:rsidRDefault="00937FEA" w:rsidP="00937FEA">
      <w:pPr>
        <w:rPr>
          <w:rFonts w:ascii="Open Sans" w:hAnsi="Open Sans" w:cs="Open Sans"/>
          <w:sz w:val="20"/>
          <w:szCs w:val="20"/>
        </w:rPr>
      </w:pPr>
      <w:r w:rsidRPr="00683C48">
        <w:rPr>
          <w:rFonts w:ascii="Open Sans" w:hAnsi="Open Sans" w:cs="Open Sans"/>
          <w:b/>
          <w:bCs/>
          <w:sz w:val="20"/>
          <w:szCs w:val="20"/>
        </w:rPr>
        <w:t>Attendees:</w:t>
      </w:r>
    </w:p>
    <w:p w14:paraId="469A3407" w14:textId="5E6CBE25" w:rsidR="00AB41EB" w:rsidRDefault="00AB41EB" w:rsidP="00AB41EB">
      <w:pPr>
        <w:numPr>
          <w:ilvl w:val="0"/>
          <w:numId w:val="12"/>
        </w:numPr>
        <w:rPr>
          <w:rFonts w:ascii="Open Sans" w:hAnsi="Open Sans" w:cs="Open Sans"/>
          <w:sz w:val="20"/>
          <w:szCs w:val="20"/>
        </w:rPr>
      </w:pPr>
      <w:r w:rsidRPr="005E568D">
        <w:rPr>
          <w:rFonts w:ascii="Open Sans" w:hAnsi="Open Sans" w:cs="Open Sans"/>
          <w:b/>
          <w:bCs/>
          <w:sz w:val="20"/>
          <w:szCs w:val="20"/>
        </w:rPr>
        <w:t>Committee Members:</w:t>
      </w:r>
      <w:r w:rsidRPr="00683C48">
        <w:rPr>
          <w:rFonts w:ascii="Open Sans" w:hAnsi="Open Sans" w:cs="Open Sans"/>
          <w:sz w:val="20"/>
          <w:szCs w:val="20"/>
        </w:rPr>
        <w:t xml:space="preserve"> Greg Sheldon, </w:t>
      </w:r>
      <w:r>
        <w:rPr>
          <w:rFonts w:ascii="Open Sans" w:hAnsi="Open Sans" w:cs="Open Sans"/>
          <w:sz w:val="20"/>
          <w:szCs w:val="20"/>
        </w:rPr>
        <w:t xml:space="preserve">Jeff Gordon, </w:t>
      </w:r>
      <w:r w:rsidRPr="00683C48">
        <w:rPr>
          <w:rFonts w:ascii="Open Sans" w:hAnsi="Open Sans" w:cs="Open Sans"/>
          <w:sz w:val="20"/>
          <w:szCs w:val="20"/>
        </w:rPr>
        <w:t>Joni Parker-Roach</w:t>
      </w:r>
      <w:r w:rsidR="002F02FB">
        <w:rPr>
          <w:rFonts w:ascii="Open Sans" w:hAnsi="Open Sans" w:cs="Open Sans"/>
          <w:sz w:val="20"/>
          <w:szCs w:val="20"/>
        </w:rPr>
        <w:t>, Brian Bolton</w:t>
      </w:r>
    </w:p>
    <w:p w14:paraId="4E46365B" w14:textId="21B033A8" w:rsidR="002F02FB" w:rsidRDefault="006A2E86" w:rsidP="006A2E86">
      <w:pPr>
        <w:rPr>
          <w:rFonts w:ascii="Open Sans" w:hAnsi="Open Sans" w:cs="Open Sans"/>
          <w:sz w:val="20"/>
          <w:szCs w:val="20"/>
        </w:rPr>
      </w:pPr>
      <w:r w:rsidRPr="00683C48">
        <w:rPr>
          <w:rFonts w:ascii="Open Sans" w:hAnsi="Open Sans" w:cs="Open Sans"/>
          <w:b/>
          <w:bCs/>
          <w:sz w:val="20"/>
          <w:szCs w:val="20"/>
        </w:rPr>
        <w:t>Meeting Summary:</w:t>
      </w:r>
      <w:r w:rsidRPr="00683C48">
        <w:rPr>
          <w:rFonts w:ascii="Open Sans" w:hAnsi="Open Sans" w:cs="Open Sans"/>
          <w:sz w:val="20"/>
          <w:szCs w:val="20"/>
        </w:rPr>
        <w:t xml:space="preserve"> </w:t>
      </w:r>
      <w:r w:rsidR="00403CC0" w:rsidRPr="00403CC0">
        <w:rPr>
          <w:rFonts w:ascii="Open Sans" w:hAnsi="Open Sans" w:cs="Open Sans"/>
          <w:sz w:val="20"/>
          <w:szCs w:val="20"/>
        </w:rPr>
        <w:t>The meeting focused on finalizing logistics for upcoming events, refining grant applications, and strengthening stakeholder engagement. A major discussion centered on planning the March 21 focus groups for downtown traffic and infrastructure improvements, ensuring key stakeholders and community members are invited. Updates on the Rural Development Fund RFP and One Stop Expression of Interest grant were reviewed, including next steps for site preparation planning. The committee also coordinated marketing and outreach efforts for the 250th-anniversary event on April 6, confirming event materials, invitations, and media outreach. Plans were outlined for promoting Groton’s historical assets through an audio tour, printed materials, and tourism-driven initiatives. The committee also reviewed its budget allocations for event promotions, merchandise, and an economic development initiative grant request at the upcoming town meeting.</w:t>
      </w:r>
    </w:p>
    <w:p w14:paraId="436DF1D0" w14:textId="550F7D49" w:rsidR="006A2E86" w:rsidRPr="00683C48" w:rsidRDefault="007A3973" w:rsidP="006A2E86">
      <w:pPr>
        <w:rPr>
          <w:rFonts w:ascii="Open Sans" w:hAnsi="Open Sans" w:cs="Open Sans"/>
          <w:b/>
          <w:bCs/>
          <w:sz w:val="20"/>
          <w:szCs w:val="20"/>
        </w:rPr>
      </w:pPr>
      <w:r>
        <w:rPr>
          <w:rFonts w:ascii="Open Sans" w:hAnsi="Open Sans" w:cs="Open Sans"/>
          <w:b/>
          <w:bCs/>
          <w:sz w:val="20"/>
          <w:szCs w:val="20"/>
        </w:rPr>
        <w:t>Key Takeaways</w:t>
      </w:r>
    </w:p>
    <w:p w14:paraId="7C713E3F" w14:textId="22005EA1" w:rsidR="00403CC0" w:rsidRPr="00403CC0" w:rsidRDefault="00403CC0" w:rsidP="00403CC0">
      <w:pPr>
        <w:pStyle w:val="ListParagraph"/>
        <w:numPr>
          <w:ilvl w:val="0"/>
          <w:numId w:val="54"/>
        </w:numPr>
        <w:rPr>
          <w:rFonts w:ascii="Open Sans" w:hAnsi="Open Sans" w:cs="Open Sans"/>
          <w:sz w:val="20"/>
          <w:szCs w:val="20"/>
        </w:rPr>
      </w:pPr>
      <w:r w:rsidRPr="00403CC0">
        <w:rPr>
          <w:rFonts w:ascii="Open Sans" w:hAnsi="Open Sans" w:cs="Open Sans"/>
          <w:b/>
          <w:bCs/>
          <w:sz w:val="20"/>
          <w:szCs w:val="20"/>
        </w:rPr>
        <w:t>Downtown Traffic &amp; Infrastructure Focus Groups (March 21)</w:t>
      </w:r>
    </w:p>
    <w:p w14:paraId="1F6DE974" w14:textId="77777777" w:rsidR="00403CC0" w:rsidRPr="00403CC0" w:rsidRDefault="00403CC0" w:rsidP="00403CC0">
      <w:pPr>
        <w:pStyle w:val="ListParagraph"/>
        <w:numPr>
          <w:ilvl w:val="0"/>
          <w:numId w:val="168"/>
        </w:numPr>
        <w:rPr>
          <w:rFonts w:ascii="Open Sans" w:hAnsi="Open Sans" w:cs="Open Sans"/>
          <w:sz w:val="20"/>
          <w:szCs w:val="20"/>
        </w:rPr>
      </w:pPr>
      <w:r w:rsidRPr="00403CC0">
        <w:rPr>
          <w:rFonts w:ascii="Open Sans" w:hAnsi="Open Sans" w:cs="Open Sans"/>
          <w:sz w:val="20"/>
          <w:szCs w:val="20"/>
        </w:rPr>
        <w:t xml:space="preserve">Two focus groups planned: </w:t>
      </w:r>
      <w:r w:rsidRPr="00403CC0">
        <w:rPr>
          <w:rFonts w:ascii="Open Sans" w:hAnsi="Open Sans" w:cs="Open Sans"/>
          <w:b/>
          <w:bCs/>
          <w:sz w:val="20"/>
          <w:szCs w:val="20"/>
        </w:rPr>
        <w:t>9 AM (town committees &amp; technical stakeholders)</w:t>
      </w:r>
      <w:r w:rsidRPr="00403CC0">
        <w:rPr>
          <w:rFonts w:ascii="Open Sans" w:hAnsi="Open Sans" w:cs="Open Sans"/>
          <w:sz w:val="20"/>
          <w:szCs w:val="20"/>
        </w:rPr>
        <w:t xml:space="preserve">, </w:t>
      </w:r>
      <w:r w:rsidRPr="00403CC0">
        <w:rPr>
          <w:rFonts w:ascii="Open Sans" w:hAnsi="Open Sans" w:cs="Open Sans"/>
          <w:b/>
          <w:bCs/>
          <w:sz w:val="20"/>
          <w:szCs w:val="20"/>
        </w:rPr>
        <w:t>10 AM (public, residents, businesses)</w:t>
      </w:r>
      <w:r w:rsidRPr="00403CC0">
        <w:rPr>
          <w:rFonts w:ascii="Open Sans" w:hAnsi="Open Sans" w:cs="Open Sans"/>
          <w:sz w:val="20"/>
          <w:szCs w:val="20"/>
        </w:rPr>
        <w:t>.</w:t>
      </w:r>
    </w:p>
    <w:p w14:paraId="56A1D6A3" w14:textId="77777777" w:rsidR="00403CC0" w:rsidRPr="00403CC0" w:rsidRDefault="00403CC0" w:rsidP="00403CC0">
      <w:pPr>
        <w:pStyle w:val="ListParagraph"/>
        <w:numPr>
          <w:ilvl w:val="0"/>
          <w:numId w:val="168"/>
        </w:numPr>
        <w:rPr>
          <w:rFonts w:ascii="Open Sans" w:hAnsi="Open Sans" w:cs="Open Sans"/>
          <w:sz w:val="20"/>
          <w:szCs w:val="20"/>
        </w:rPr>
      </w:pPr>
      <w:r w:rsidRPr="00403CC0">
        <w:rPr>
          <w:rFonts w:ascii="Open Sans" w:hAnsi="Open Sans" w:cs="Open Sans"/>
          <w:sz w:val="20"/>
          <w:szCs w:val="20"/>
        </w:rPr>
        <w:t xml:space="preserve">Key invitees include the </w:t>
      </w:r>
      <w:r w:rsidRPr="00403CC0">
        <w:rPr>
          <w:rFonts w:ascii="Open Sans" w:hAnsi="Open Sans" w:cs="Open Sans"/>
          <w:b/>
          <w:bCs/>
          <w:sz w:val="20"/>
          <w:szCs w:val="20"/>
        </w:rPr>
        <w:t>Highway Working Group, DPW, Select Board, police, local businesses, and residents in affected areas</w:t>
      </w:r>
      <w:r w:rsidRPr="00403CC0">
        <w:rPr>
          <w:rFonts w:ascii="Open Sans" w:hAnsi="Open Sans" w:cs="Open Sans"/>
          <w:sz w:val="20"/>
          <w:szCs w:val="20"/>
        </w:rPr>
        <w:t>.</w:t>
      </w:r>
    </w:p>
    <w:p w14:paraId="19B420B4" w14:textId="77777777" w:rsidR="00403CC0" w:rsidRPr="00403CC0" w:rsidRDefault="00403CC0" w:rsidP="00403CC0">
      <w:pPr>
        <w:pStyle w:val="ListParagraph"/>
        <w:numPr>
          <w:ilvl w:val="0"/>
          <w:numId w:val="168"/>
        </w:numPr>
        <w:rPr>
          <w:rFonts w:ascii="Open Sans" w:hAnsi="Open Sans" w:cs="Open Sans"/>
          <w:sz w:val="20"/>
          <w:szCs w:val="20"/>
        </w:rPr>
      </w:pPr>
      <w:r w:rsidRPr="00403CC0">
        <w:rPr>
          <w:rFonts w:ascii="Open Sans" w:hAnsi="Open Sans" w:cs="Open Sans"/>
          <w:sz w:val="20"/>
          <w:szCs w:val="20"/>
        </w:rPr>
        <w:t xml:space="preserve">A </w:t>
      </w:r>
      <w:r w:rsidRPr="00403CC0">
        <w:rPr>
          <w:rFonts w:ascii="Open Sans" w:hAnsi="Open Sans" w:cs="Open Sans"/>
          <w:b/>
          <w:bCs/>
          <w:sz w:val="20"/>
          <w:szCs w:val="20"/>
        </w:rPr>
        <w:t>target list of 15 participants</w:t>
      </w:r>
      <w:r w:rsidRPr="00403CC0">
        <w:rPr>
          <w:rFonts w:ascii="Open Sans" w:hAnsi="Open Sans" w:cs="Open Sans"/>
          <w:sz w:val="20"/>
          <w:szCs w:val="20"/>
        </w:rPr>
        <w:t xml:space="preserve"> will be finalized by Friday to maintain a manageable group size.</w:t>
      </w:r>
    </w:p>
    <w:p w14:paraId="2E576C0A" w14:textId="5A571B71" w:rsidR="00403CC0" w:rsidRPr="00403CC0" w:rsidRDefault="00403CC0" w:rsidP="00403CC0">
      <w:pPr>
        <w:pStyle w:val="ListParagraph"/>
        <w:numPr>
          <w:ilvl w:val="0"/>
          <w:numId w:val="54"/>
        </w:numPr>
        <w:rPr>
          <w:rFonts w:ascii="Open Sans" w:hAnsi="Open Sans" w:cs="Open Sans"/>
          <w:sz w:val="20"/>
          <w:szCs w:val="20"/>
        </w:rPr>
      </w:pPr>
      <w:r w:rsidRPr="00403CC0">
        <w:rPr>
          <w:rFonts w:ascii="Open Sans" w:hAnsi="Open Sans" w:cs="Open Sans"/>
          <w:b/>
          <w:bCs/>
          <w:sz w:val="20"/>
          <w:szCs w:val="20"/>
        </w:rPr>
        <w:t>Rural Development Fund &amp; Grant Applications</w:t>
      </w:r>
    </w:p>
    <w:p w14:paraId="6AD87C85" w14:textId="77777777" w:rsidR="00403CC0" w:rsidRPr="00403CC0" w:rsidRDefault="00403CC0" w:rsidP="00403CC0">
      <w:pPr>
        <w:pStyle w:val="ListParagraph"/>
        <w:numPr>
          <w:ilvl w:val="0"/>
          <w:numId w:val="169"/>
        </w:numPr>
        <w:rPr>
          <w:rFonts w:ascii="Open Sans" w:hAnsi="Open Sans" w:cs="Open Sans"/>
          <w:sz w:val="20"/>
          <w:szCs w:val="20"/>
        </w:rPr>
      </w:pPr>
      <w:r w:rsidRPr="00403CC0">
        <w:rPr>
          <w:rFonts w:ascii="Open Sans" w:hAnsi="Open Sans" w:cs="Open Sans"/>
          <w:b/>
          <w:bCs/>
          <w:sz w:val="20"/>
          <w:szCs w:val="20"/>
        </w:rPr>
        <w:t>RFP responses due March 20, with a decision on consultant selection by April 1</w:t>
      </w:r>
      <w:r w:rsidRPr="00403CC0">
        <w:rPr>
          <w:rFonts w:ascii="Open Sans" w:hAnsi="Open Sans" w:cs="Open Sans"/>
          <w:sz w:val="20"/>
          <w:szCs w:val="20"/>
        </w:rPr>
        <w:t>.</w:t>
      </w:r>
    </w:p>
    <w:p w14:paraId="0E2DDFB3" w14:textId="77777777" w:rsidR="00403CC0" w:rsidRPr="00403CC0" w:rsidRDefault="00403CC0" w:rsidP="00403CC0">
      <w:pPr>
        <w:pStyle w:val="ListParagraph"/>
        <w:numPr>
          <w:ilvl w:val="0"/>
          <w:numId w:val="169"/>
        </w:numPr>
        <w:rPr>
          <w:rFonts w:ascii="Open Sans" w:hAnsi="Open Sans" w:cs="Open Sans"/>
          <w:sz w:val="20"/>
          <w:szCs w:val="20"/>
        </w:rPr>
      </w:pPr>
      <w:r w:rsidRPr="00403CC0">
        <w:rPr>
          <w:rFonts w:ascii="Open Sans" w:hAnsi="Open Sans" w:cs="Open Sans"/>
          <w:sz w:val="20"/>
          <w:szCs w:val="20"/>
        </w:rPr>
        <w:t>Discussion on site preparation grants to support economic development and planning.</w:t>
      </w:r>
    </w:p>
    <w:p w14:paraId="10EB805D" w14:textId="77777777" w:rsidR="00403CC0" w:rsidRPr="00403CC0" w:rsidRDefault="00403CC0" w:rsidP="00403CC0">
      <w:pPr>
        <w:pStyle w:val="ListParagraph"/>
        <w:numPr>
          <w:ilvl w:val="0"/>
          <w:numId w:val="169"/>
        </w:numPr>
        <w:rPr>
          <w:rFonts w:ascii="Open Sans" w:hAnsi="Open Sans" w:cs="Open Sans"/>
          <w:sz w:val="20"/>
          <w:szCs w:val="20"/>
        </w:rPr>
      </w:pPr>
      <w:r w:rsidRPr="00403CC0">
        <w:rPr>
          <w:rFonts w:ascii="Open Sans" w:hAnsi="Open Sans" w:cs="Open Sans"/>
          <w:sz w:val="20"/>
          <w:szCs w:val="20"/>
        </w:rPr>
        <w:t xml:space="preserve">Updates on the </w:t>
      </w:r>
      <w:r w:rsidRPr="00403CC0">
        <w:rPr>
          <w:rFonts w:ascii="Open Sans" w:hAnsi="Open Sans" w:cs="Open Sans"/>
          <w:b/>
          <w:bCs/>
          <w:sz w:val="20"/>
          <w:szCs w:val="20"/>
        </w:rPr>
        <w:t>One Stop Expression of Interest submission</w:t>
      </w:r>
      <w:r w:rsidRPr="00403CC0">
        <w:rPr>
          <w:rFonts w:ascii="Open Sans" w:hAnsi="Open Sans" w:cs="Open Sans"/>
          <w:sz w:val="20"/>
          <w:szCs w:val="20"/>
        </w:rPr>
        <w:t>—feedback received, and next steps for refining the full application due June 5.</w:t>
      </w:r>
    </w:p>
    <w:p w14:paraId="35A83B50" w14:textId="58532720" w:rsidR="00403CC0" w:rsidRPr="00403CC0" w:rsidRDefault="00403CC0" w:rsidP="00403CC0">
      <w:pPr>
        <w:pStyle w:val="ListParagraph"/>
        <w:numPr>
          <w:ilvl w:val="0"/>
          <w:numId w:val="54"/>
        </w:numPr>
        <w:rPr>
          <w:rFonts w:ascii="Open Sans" w:hAnsi="Open Sans" w:cs="Open Sans"/>
          <w:sz w:val="20"/>
          <w:szCs w:val="20"/>
        </w:rPr>
      </w:pPr>
      <w:r w:rsidRPr="00403CC0">
        <w:rPr>
          <w:rFonts w:ascii="Open Sans" w:hAnsi="Open Sans" w:cs="Open Sans"/>
          <w:b/>
          <w:bCs/>
          <w:sz w:val="20"/>
          <w:szCs w:val="20"/>
        </w:rPr>
        <w:t>250th-Anniversary Event (April 6) Planning &amp; Marketing</w:t>
      </w:r>
    </w:p>
    <w:p w14:paraId="11F84980" w14:textId="77777777" w:rsidR="00403CC0" w:rsidRPr="00403CC0" w:rsidRDefault="00403CC0" w:rsidP="00403CC0">
      <w:pPr>
        <w:pStyle w:val="ListParagraph"/>
        <w:numPr>
          <w:ilvl w:val="0"/>
          <w:numId w:val="170"/>
        </w:numPr>
        <w:rPr>
          <w:rFonts w:ascii="Open Sans" w:hAnsi="Open Sans" w:cs="Open Sans"/>
          <w:sz w:val="20"/>
          <w:szCs w:val="20"/>
        </w:rPr>
      </w:pPr>
      <w:r w:rsidRPr="00403CC0">
        <w:rPr>
          <w:rFonts w:ascii="Open Sans" w:hAnsi="Open Sans" w:cs="Open Sans"/>
          <w:b/>
          <w:bCs/>
          <w:sz w:val="20"/>
          <w:szCs w:val="20"/>
        </w:rPr>
        <w:t>Guest speaker Josh is confirmed</w:t>
      </w:r>
      <w:r w:rsidRPr="00403CC0">
        <w:rPr>
          <w:rFonts w:ascii="Open Sans" w:hAnsi="Open Sans" w:cs="Open Sans"/>
          <w:sz w:val="20"/>
          <w:szCs w:val="20"/>
        </w:rPr>
        <w:t xml:space="preserve">; outreach continues for additional speakers, with a </w:t>
      </w:r>
      <w:r w:rsidRPr="00403CC0">
        <w:rPr>
          <w:rFonts w:ascii="Open Sans" w:hAnsi="Open Sans" w:cs="Open Sans"/>
          <w:b/>
          <w:bCs/>
          <w:sz w:val="20"/>
          <w:szCs w:val="20"/>
        </w:rPr>
        <w:t>March 21 cutoff</w:t>
      </w:r>
      <w:r w:rsidRPr="00403CC0">
        <w:rPr>
          <w:rFonts w:ascii="Open Sans" w:hAnsi="Open Sans" w:cs="Open Sans"/>
          <w:sz w:val="20"/>
          <w:szCs w:val="20"/>
        </w:rPr>
        <w:t>.</w:t>
      </w:r>
    </w:p>
    <w:p w14:paraId="7D287A61" w14:textId="77777777" w:rsidR="00403CC0" w:rsidRPr="00403CC0" w:rsidRDefault="00403CC0" w:rsidP="00403CC0">
      <w:pPr>
        <w:pStyle w:val="ListParagraph"/>
        <w:numPr>
          <w:ilvl w:val="0"/>
          <w:numId w:val="170"/>
        </w:numPr>
        <w:rPr>
          <w:rFonts w:ascii="Open Sans" w:hAnsi="Open Sans" w:cs="Open Sans"/>
          <w:sz w:val="20"/>
          <w:szCs w:val="20"/>
        </w:rPr>
      </w:pPr>
      <w:r w:rsidRPr="00403CC0">
        <w:rPr>
          <w:rFonts w:ascii="Open Sans" w:hAnsi="Open Sans" w:cs="Open Sans"/>
          <w:b/>
          <w:bCs/>
          <w:sz w:val="20"/>
          <w:szCs w:val="20"/>
        </w:rPr>
        <w:t>Event marketing strategies</w:t>
      </w:r>
      <w:r w:rsidRPr="00403CC0">
        <w:rPr>
          <w:rFonts w:ascii="Open Sans" w:hAnsi="Open Sans" w:cs="Open Sans"/>
          <w:sz w:val="20"/>
          <w:szCs w:val="20"/>
        </w:rPr>
        <w:t xml:space="preserve"> include social media, direct mail, newspaper ads, and digital platforms.</w:t>
      </w:r>
    </w:p>
    <w:p w14:paraId="14EBD500" w14:textId="77777777" w:rsidR="00403CC0" w:rsidRPr="00403CC0" w:rsidRDefault="00403CC0" w:rsidP="00403CC0">
      <w:pPr>
        <w:pStyle w:val="ListParagraph"/>
        <w:numPr>
          <w:ilvl w:val="0"/>
          <w:numId w:val="170"/>
        </w:numPr>
        <w:rPr>
          <w:rFonts w:ascii="Open Sans" w:hAnsi="Open Sans" w:cs="Open Sans"/>
          <w:sz w:val="20"/>
          <w:szCs w:val="20"/>
        </w:rPr>
      </w:pPr>
      <w:r w:rsidRPr="00403CC0">
        <w:rPr>
          <w:rFonts w:ascii="Open Sans" w:hAnsi="Open Sans" w:cs="Open Sans"/>
          <w:b/>
          <w:bCs/>
          <w:sz w:val="20"/>
          <w:szCs w:val="20"/>
        </w:rPr>
        <w:t>Printed materials (flyers, postcards, programs) are in development</w:t>
      </w:r>
      <w:r w:rsidRPr="00403CC0">
        <w:rPr>
          <w:rFonts w:ascii="Open Sans" w:hAnsi="Open Sans" w:cs="Open Sans"/>
          <w:sz w:val="20"/>
          <w:szCs w:val="20"/>
        </w:rPr>
        <w:t>, with final approvals expected by March 21.</w:t>
      </w:r>
    </w:p>
    <w:p w14:paraId="36571AEC" w14:textId="77777777" w:rsidR="00403CC0" w:rsidRPr="00403CC0" w:rsidRDefault="00403CC0" w:rsidP="00403CC0">
      <w:pPr>
        <w:pStyle w:val="ListParagraph"/>
        <w:numPr>
          <w:ilvl w:val="0"/>
          <w:numId w:val="170"/>
        </w:numPr>
        <w:rPr>
          <w:rFonts w:ascii="Open Sans" w:hAnsi="Open Sans" w:cs="Open Sans"/>
          <w:sz w:val="20"/>
          <w:szCs w:val="20"/>
        </w:rPr>
      </w:pPr>
      <w:r w:rsidRPr="00403CC0">
        <w:rPr>
          <w:rFonts w:ascii="Open Sans" w:hAnsi="Open Sans" w:cs="Open Sans"/>
          <w:sz w:val="20"/>
          <w:szCs w:val="20"/>
        </w:rPr>
        <w:t xml:space="preserve">Discussion on </w:t>
      </w:r>
      <w:r w:rsidRPr="00403CC0">
        <w:rPr>
          <w:rFonts w:ascii="Open Sans" w:hAnsi="Open Sans" w:cs="Open Sans"/>
          <w:b/>
          <w:bCs/>
          <w:sz w:val="20"/>
          <w:szCs w:val="20"/>
        </w:rPr>
        <w:t>setting up an RSVP system</w:t>
      </w:r>
      <w:r w:rsidRPr="00403CC0">
        <w:rPr>
          <w:rFonts w:ascii="Open Sans" w:hAnsi="Open Sans" w:cs="Open Sans"/>
          <w:sz w:val="20"/>
          <w:szCs w:val="20"/>
        </w:rPr>
        <w:t xml:space="preserve"> due to venue capacity constraints.</w:t>
      </w:r>
    </w:p>
    <w:p w14:paraId="46B092DF" w14:textId="77777777" w:rsidR="00403CC0" w:rsidRPr="00403CC0" w:rsidRDefault="00403CC0" w:rsidP="00403CC0">
      <w:pPr>
        <w:pStyle w:val="ListParagraph"/>
        <w:numPr>
          <w:ilvl w:val="0"/>
          <w:numId w:val="170"/>
        </w:numPr>
        <w:rPr>
          <w:rFonts w:ascii="Open Sans" w:hAnsi="Open Sans" w:cs="Open Sans"/>
          <w:sz w:val="20"/>
          <w:szCs w:val="20"/>
        </w:rPr>
      </w:pPr>
      <w:r w:rsidRPr="00403CC0">
        <w:rPr>
          <w:rFonts w:ascii="Open Sans" w:hAnsi="Open Sans" w:cs="Open Sans"/>
          <w:b/>
          <w:bCs/>
          <w:sz w:val="20"/>
          <w:szCs w:val="20"/>
        </w:rPr>
        <w:t>Event budget of $5,700</w:t>
      </w:r>
      <w:r w:rsidRPr="00403CC0">
        <w:rPr>
          <w:rFonts w:ascii="Open Sans" w:hAnsi="Open Sans" w:cs="Open Sans"/>
          <w:sz w:val="20"/>
          <w:szCs w:val="20"/>
        </w:rPr>
        <w:t xml:space="preserve"> covers promotions, speakers, and logistics, with sponsorships from </w:t>
      </w:r>
      <w:r w:rsidRPr="00403CC0">
        <w:rPr>
          <w:rFonts w:ascii="Open Sans" w:hAnsi="Open Sans" w:cs="Open Sans"/>
          <w:b/>
          <w:bCs/>
          <w:sz w:val="20"/>
          <w:szCs w:val="20"/>
        </w:rPr>
        <w:t>trust funds, Groton schools, and local organizations</w:t>
      </w:r>
      <w:r w:rsidRPr="00403CC0">
        <w:rPr>
          <w:rFonts w:ascii="Open Sans" w:hAnsi="Open Sans" w:cs="Open Sans"/>
          <w:sz w:val="20"/>
          <w:szCs w:val="20"/>
        </w:rPr>
        <w:t>.</w:t>
      </w:r>
    </w:p>
    <w:p w14:paraId="7EFF4542" w14:textId="0D7BDA8D" w:rsidR="00403CC0" w:rsidRPr="00403CC0" w:rsidRDefault="00403CC0" w:rsidP="00403CC0">
      <w:pPr>
        <w:pStyle w:val="ListParagraph"/>
        <w:numPr>
          <w:ilvl w:val="0"/>
          <w:numId w:val="54"/>
        </w:numPr>
        <w:rPr>
          <w:rFonts w:ascii="Open Sans" w:hAnsi="Open Sans" w:cs="Open Sans"/>
          <w:sz w:val="20"/>
          <w:szCs w:val="20"/>
        </w:rPr>
      </w:pPr>
      <w:r w:rsidRPr="00403CC0">
        <w:rPr>
          <w:rFonts w:ascii="Open Sans" w:hAnsi="Open Sans" w:cs="Open Sans"/>
          <w:b/>
          <w:bCs/>
          <w:sz w:val="20"/>
          <w:szCs w:val="20"/>
        </w:rPr>
        <w:t>Public Engagement &amp; Tourism Initiatives</w:t>
      </w:r>
    </w:p>
    <w:p w14:paraId="2210E36C" w14:textId="77777777" w:rsidR="00403CC0" w:rsidRPr="00403CC0" w:rsidRDefault="00403CC0" w:rsidP="00403CC0">
      <w:pPr>
        <w:pStyle w:val="ListParagraph"/>
        <w:numPr>
          <w:ilvl w:val="0"/>
          <w:numId w:val="171"/>
        </w:numPr>
        <w:rPr>
          <w:rFonts w:ascii="Open Sans" w:hAnsi="Open Sans" w:cs="Open Sans"/>
          <w:sz w:val="20"/>
          <w:szCs w:val="20"/>
        </w:rPr>
      </w:pPr>
      <w:r w:rsidRPr="00403CC0">
        <w:rPr>
          <w:rFonts w:ascii="Open Sans" w:hAnsi="Open Sans" w:cs="Open Sans"/>
          <w:sz w:val="20"/>
          <w:szCs w:val="20"/>
        </w:rPr>
        <w:t xml:space="preserve">Plans for </w:t>
      </w:r>
      <w:r w:rsidRPr="00403CC0">
        <w:rPr>
          <w:rFonts w:ascii="Open Sans" w:hAnsi="Open Sans" w:cs="Open Sans"/>
          <w:b/>
          <w:bCs/>
          <w:sz w:val="20"/>
          <w:szCs w:val="20"/>
        </w:rPr>
        <w:t>promotional booth setup at upcoming tourism conferences</w:t>
      </w:r>
      <w:r w:rsidRPr="00403CC0">
        <w:rPr>
          <w:rFonts w:ascii="Open Sans" w:hAnsi="Open Sans" w:cs="Open Sans"/>
          <w:sz w:val="20"/>
          <w:szCs w:val="20"/>
        </w:rPr>
        <w:t xml:space="preserve"> to showcase Groton’s historical and economic opportunities.</w:t>
      </w:r>
    </w:p>
    <w:p w14:paraId="7CF1762E" w14:textId="77777777" w:rsidR="00403CC0" w:rsidRPr="00403CC0" w:rsidRDefault="00403CC0" w:rsidP="00403CC0">
      <w:pPr>
        <w:pStyle w:val="ListParagraph"/>
        <w:numPr>
          <w:ilvl w:val="0"/>
          <w:numId w:val="171"/>
        </w:numPr>
        <w:rPr>
          <w:rFonts w:ascii="Open Sans" w:hAnsi="Open Sans" w:cs="Open Sans"/>
          <w:sz w:val="20"/>
          <w:szCs w:val="20"/>
        </w:rPr>
      </w:pPr>
      <w:r w:rsidRPr="00403CC0">
        <w:rPr>
          <w:rFonts w:ascii="Open Sans" w:hAnsi="Open Sans" w:cs="Open Sans"/>
          <w:b/>
          <w:bCs/>
          <w:sz w:val="20"/>
          <w:szCs w:val="20"/>
        </w:rPr>
        <w:lastRenderedPageBreak/>
        <w:t>Groton Experience Raffle Package</w:t>
      </w:r>
      <w:r w:rsidRPr="00403CC0">
        <w:rPr>
          <w:rFonts w:ascii="Open Sans" w:hAnsi="Open Sans" w:cs="Open Sans"/>
          <w:sz w:val="20"/>
          <w:szCs w:val="20"/>
        </w:rPr>
        <w:t xml:space="preserve"> proposal includes an overnight stay, dinner, and a concert to boost engagement.</w:t>
      </w:r>
    </w:p>
    <w:p w14:paraId="564FBBA5" w14:textId="77777777" w:rsidR="00403CC0" w:rsidRPr="00403CC0" w:rsidRDefault="00403CC0" w:rsidP="00403CC0">
      <w:pPr>
        <w:pStyle w:val="ListParagraph"/>
        <w:numPr>
          <w:ilvl w:val="0"/>
          <w:numId w:val="171"/>
        </w:numPr>
        <w:rPr>
          <w:rFonts w:ascii="Open Sans" w:hAnsi="Open Sans" w:cs="Open Sans"/>
          <w:sz w:val="20"/>
          <w:szCs w:val="20"/>
        </w:rPr>
      </w:pPr>
      <w:r w:rsidRPr="00403CC0">
        <w:rPr>
          <w:rFonts w:ascii="Open Sans" w:hAnsi="Open Sans" w:cs="Open Sans"/>
          <w:b/>
          <w:bCs/>
          <w:sz w:val="20"/>
          <w:szCs w:val="20"/>
        </w:rPr>
        <w:t>Audio tour launch strategy discussed</w:t>
      </w:r>
      <w:r w:rsidRPr="00403CC0">
        <w:rPr>
          <w:rFonts w:ascii="Open Sans" w:hAnsi="Open Sans" w:cs="Open Sans"/>
          <w:sz w:val="20"/>
          <w:szCs w:val="20"/>
        </w:rPr>
        <w:t>, with the need for finalizing files and making them accessible to the public.</w:t>
      </w:r>
    </w:p>
    <w:p w14:paraId="4BDE8960" w14:textId="19CFC16B" w:rsidR="00403CC0" w:rsidRPr="00403CC0" w:rsidRDefault="00403CC0" w:rsidP="00403CC0">
      <w:pPr>
        <w:pStyle w:val="ListParagraph"/>
        <w:numPr>
          <w:ilvl w:val="0"/>
          <w:numId w:val="54"/>
        </w:numPr>
        <w:rPr>
          <w:rFonts w:ascii="Open Sans" w:hAnsi="Open Sans" w:cs="Open Sans"/>
          <w:sz w:val="20"/>
          <w:szCs w:val="20"/>
        </w:rPr>
      </w:pPr>
      <w:r w:rsidRPr="00403CC0">
        <w:rPr>
          <w:rFonts w:ascii="Open Sans" w:hAnsi="Open Sans" w:cs="Open Sans"/>
          <w:b/>
          <w:bCs/>
          <w:sz w:val="20"/>
          <w:szCs w:val="20"/>
        </w:rPr>
        <w:t>Budget Warrant &amp; Economic Development Strategy</w:t>
      </w:r>
    </w:p>
    <w:p w14:paraId="3348F8F3" w14:textId="77777777" w:rsidR="00403CC0" w:rsidRPr="00403CC0" w:rsidRDefault="00403CC0" w:rsidP="00403CC0">
      <w:pPr>
        <w:pStyle w:val="ListParagraph"/>
        <w:numPr>
          <w:ilvl w:val="0"/>
          <w:numId w:val="172"/>
        </w:numPr>
        <w:rPr>
          <w:rFonts w:ascii="Open Sans" w:hAnsi="Open Sans" w:cs="Open Sans"/>
          <w:sz w:val="20"/>
          <w:szCs w:val="20"/>
        </w:rPr>
      </w:pPr>
      <w:r w:rsidRPr="00403CC0">
        <w:rPr>
          <w:rFonts w:ascii="Open Sans" w:hAnsi="Open Sans" w:cs="Open Sans"/>
          <w:sz w:val="20"/>
          <w:szCs w:val="20"/>
        </w:rPr>
        <w:t xml:space="preserve">The </w:t>
      </w:r>
      <w:r w:rsidRPr="00403CC0">
        <w:rPr>
          <w:rFonts w:ascii="Open Sans" w:hAnsi="Open Sans" w:cs="Open Sans"/>
          <w:b/>
          <w:bCs/>
          <w:sz w:val="20"/>
          <w:szCs w:val="20"/>
        </w:rPr>
        <w:t>$15,000 budget warrant for economic development</w:t>
      </w:r>
      <w:r w:rsidRPr="00403CC0">
        <w:rPr>
          <w:rFonts w:ascii="Open Sans" w:hAnsi="Open Sans" w:cs="Open Sans"/>
          <w:sz w:val="20"/>
          <w:szCs w:val="20"/>
        </w:rPr>
        <w:t xml:space="preserve"> will be introduced at the town meeting under the consent agenda.</w:t>
      </w:r>
    </w:p>
    <w:p w14:paraId="11834A49" w14:textId="77777777" w:rsidR="00403CC0" w:rsidRPr="00403CC0" w:rsidRDefault="00403CC0" w:rsidP="00403CC0">
      <w:pPr>
        <w:pStyle w:val="ListParagraph"/>
        <w:numPr>
          <w:ilvl w:val="0"/>
          <w:numId w:val="172"/>
        </w:numPr>
        <w:rPr>
          <w:rFonts w:ascii="Open Sans" w:hAnsi="Open Sans" w:cs="Open Sans"/>
          <w:sz w:val="20"/>
          <w:szCs w:val="20"/>
        </w:rPr>
      </w:pPr>
      <w:r w:rsidRPr="00403CC0">
        <w:rPr>
          <w:rFonts w:ascii="Open Sans" w:hAnsi="Open Sans" w:cs="Open Sans"/>
          <w:sz w:val="20"/>
          <w:szCs w:val="20"/>
        </w:rPr>
        <w:t xml:space="preserve">The committee reviewed </w:t>
      </w:r>
      <w:r w:rsidRPr="00403CC0">
        <w:rPr>
          <w:rFonts w:ascii="Open Sans" w:hAnsi="Open Sans" w:cs="Open Sans"/>
          <w:b/>
          <w:bCs/>
          <w:sz w:val="20"/>
          <w:szCs w:val="20"/>
        </w:rPr>
        <w:t>potential grant funding through state tourism initiatives</w:t>
      </w:r>
      <w:r w:rsidRPr="00403CC0">
        <w:rPr>
          <w:rFonts w:ascii="Open Sans" w:hAnsi="Open Sans" w:cs="Open Sans"/>
          <w:sz w:val="20"/>
          <w:szCs w:val="20"/>
        </w:rPr>
        <w:t xml:space="preserve"> to support ongoing projects.</w:t>
      </w:r>
    </w:p>
    <w:p w14:paraId="7AA6C632" w14:textId="6D8A5F7B" w:rsidR="007A3973" w:rsidRPr="00EB2297" w:rsidRDefault="007A3973" w:rsidP="00EB2297">
      <w:pPr>
        <w:rPr>
          <w:rFonts w:ascii="Open Sans" w:hAnsi="Open Sans" w:cs="Open Sans"/>
          <w:b/>
          <w:bCs/>
          <w:sz w:val="20"/>
          <w:szCs w:val="20"/>
        </w:rPr>
      </w:pPr>
      <w:r w:rsidRPr="00EB2297">
        <w:rPr>
          <w:rFonts w:ascii="Open Sans" w:hAnsi="Open Sans" w:cs="Open Sans"/>
          <w:b/>
          <w:bCs/>
          <w:sz w:val="20"/>
          <w:szCs w:val="20"/>
        </w:rPr>
        <w:t>Action Items</w:t>
      </w:r>
    </w:p>
    <w:p w14:paraId="70294EB4"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Finalize invite list for the March 21 focus groups, ensuring a balanced mix of stakeholders, businesses, and residents.</w:t>
      </w:r>
    </w:p>
    <w:p w14:paraId="7BBD4CAB"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Submit the Rural Development Fund RFP responses by March 20 and schedule consultant review meetings.</w:t>
      </w:r>
    </w:p>
    <w:p w14:paraId="283330F0"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Secure additional speakers for the April 6 event, with a decision cutoff by March 21.</w:t>
      </w:r>
    </w:p>
    <w:p w14:paraId="4EE9218E"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Finalize printed event materials, including postcards, programs, and flyers, by March 21.</w:t>
      </w:r>
    </w:p>
    <w:p w14:paraId="60B93188"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Launch RSVP system for the April 6 event and distribute invitations via social media, email lists, and direct outreach.</w:t>
      </w:r>
    </w:p>
    <w:p w14:paraId="3BAE0C4B"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Coordinate with local businesses for the “Groton Experience” raffle package and confirm logistics.</w:t>
      </w:r>
    </w:p>
    <w:p w14:paraId="1F1A6394"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Confirm promotional material orders for tourism conferences and ensure booth setup logistics are finalized.</w:t>
      </w:r>
    </w:p>
    <w:p w14:paraId="526ADF6F"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Draft and distribute a press release for the 250th event, ensuring alignment with local media and town officials.</w:t>
      </w:r>
    </w:p>
    <w:p w14:paraId="690A87C7" w14:textId="77777777"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Work with the Trustees of the Trust Funds to finalize sponsorship acknowledgments for the April 6 event.</w:t>
      </w:r>
    </w:p>
    <w:p w14:paraId="5407D10E" w14:textId="08B6D715" w:rsidR="00403CC0" w:rsidRPr="00403CC0" w:rsidRDefault="00403CC0" w:rsidP="00403CC0">
      <w:pPr>
        <w:pStyle w:val="ListParagraph"/>
        <w:numPr>
          <w:ilvl w:val="0"/>
          <w:numId w:val="118"/>
        </w:numPr>
        <w:rPr>
          <w:rFonts w:ascii="Open Sans" w:hAnsi="Open Sans" w:cs="Open Sans"/>
          <w:sz w:val="20"/>
          <w:szCs w:val="20"/>
        </w:rPr>
      </w:pPr>
      <w:r w:rsidRPr="00403CC0">
        <w:rPr>
          <w:rFonts w:ascii="Open Sans" w:hAnsi="Open Sans" w:cs="Open Sans"/>
          <w:sz w:val="20"/>
          <w:szCs w:val="20"/>
        </w:rPr>
        <w:t>Upload and distribute audio tour files</w:t>
      </w:r>
      <w:r>
        <w:rPr>
          <w:rFonts w:ascii="Open Sans" w:hAnsi="Open Sans" w:cs="Open Sans"/>
          <w:sz w:val="20"/>
          <w:szCs w:val="20"/>
        </w:rPr>
        <w:t xml:space="preserve"> on the DestinationGroton.com website</w:t>
      </w:r>
      <w:r w:rsidRPr="00403CC0">
        <w:rPr>
          <w:rFonts w:ascii="Open Sans" w:hAnsi="Open Sans" w:cs="Open Sans"/>
          <w:sz w:val="20"/>
          <w:szCs w:val="20"/>
        </w:rPr>
        <w:t>, ensuring accessibility for stakeholders and the public.</w:t>
      </w:r>
    </w:p>
    <w:sectPr w:rsidR="00403CC0" w:rsidRPr="00403CC0"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E053BB8"/>
    <w:multiLevelType w:val="hybridMultilevel"/>
    <w:tmpl w:val="8592B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6654">
    <w:abstractNumId w:val="110"/>
  </w:num>
  <w:num w:numId="2" w16cid:durableId="1200240503">
    <w:abstractNumId w:val="6"/>
  </w:num>
  <w:num w:numId="3" w16cid:durableId="1934974560">
    <w:abstractNumId w:val="7"/>
  </w:num>
  <w:num w:numId="4" w16cid:durableId="1591155380">
    <w:abstractNumId w:val="114"/>
  </w:num>
  <w:num w:numId="5" w16cid:durableId="80882359">
    <w:abstractNumId w:val="57"/>
  </w:num>
  <w:num w:numId="6" w16cid:durableId="1635721845">
    <w:abstractNumId w:val="138"/>
  </w:num>
  <w:num w:numId="7" w16cid:durableId="824249315">
    <w:abstractNumId w:val="49"/>
  </w:num>
  <w:num w:numId="8" w16cid:durableId="493305321">
    <w:abstractNumId w:val="91"/>
  </w:num>
  <w:num w:numId="9" w16cid:durableId="105514522">
    <w:abstractNumId w:val="133"/>
  </w:num>
  <w:num w:numId="10" w16cid:durableId="891574946">
    <w:abstractNumId w:val="71"/>
  </w:num>
  <w:num w:numId="11" w16cid:durableId="971786471">
    <w:abstractNumId w:val="82"/>
  </w:num>
  <w:num w:numId="12" w16cid:durableId="914776550">
    <w:abstractNumId w:val="67"/>
  </w:num>
  <w:num w:numId="13" w16cid:durableId="516963513">
    <w:abstractNumId w:val="151"/>
  </w:num>
  <w:num w:numId="14" w16cid:durableId="1088237601">
    <w:abstractNumId w:val="122"/>
  </w:num>
  <w:num w:numId="15" w16cid:durableId="700671835">
    <w:abstractNumId w:val="38"/>
  </w:num>
  <w:num w:numId="16" w16cid:durableId="441803280">
    <w:abstractNumId w:val="102"/>
  </w:num>
  <w:num w:numId="17" w16cid:durableId="1301882693">
    <w:abstractNumId w:val="117"/>
  </w:num>
  <w:num w:numId="18" w16cid:durableId="4475884">
    <w:abstractNumId w:val="74"/>
  </w:num>
  <w:num w:numId="19" w16cid:durableId="1927373450">
    <w:abstractNumId w:val="109"/>
  </w:num>
  <w:num w:numId="20" w16cid:durableId="1009600680">
    <w:abstractNumId w:val="116"/>
  </w:num>
  <w:num w:numId="21" w16cid:durableId="786631121">
    <w:abstractNumId w:val="40"/>
  </w:num>
  <w:num w:numId="22" w16cid:durableId="1421220786">
    <w:abstractNumId w:val="81"/>
  </w:num>
  <w:num w:numId="23" w16cid:durableId="1506045666">
    <w:abstractNumId w:val="50"/>
  </w:num>
  <w:num w:numId="24" w16cid:durableId="138693224">
    <w:abstractNumId w:val="77"/>
  </w:num>
  <w:num w:numId="25" w16cid:durableId="1656495057">
    <w:abstractNumId w:val="12"/>
  </w:num>
  <w:num w:numId="26" w16cid:durableId="1687902918">
    <w:abstractNumId w:val="134"/>
  </w:num>
  <w:num w:numId="27" w16cid:durableId="1966040920">
    <w:abstractNumId w:val="35"/>
  </w:num>
  <w:num w:numId="28" w16cid:durableId="921723338">
    <w:abstractNumId w:val="139"/>
  </w:num>
  <w:num w:numId="29" w16cid:durableId="1601258745">
    <w:abstractNumId w:val="123"/>
  </w:num>
  <w:num w:numId="30" w16cid:durableId="1688169794">
    <w:abstractNumId w:val="121"/>
  </w:num>
  <w:num w:numId="31" w16cid:durableId="442265455">
    <w:abstractNumId w:val="96"/>
  </w:num>
  <w:num w:numId="32" w16cid:durableId="2035765785">
    <w:abstractNumId w:val="79"/>
  </w:num>
  <w:num w:numId="33" w16cid:durableId="1306546607">
    <w:abstractNumId w:val="97"/>
  </w:num>
  <w:num w:numId="34" w16cid:durableId="768037975">
    <w:abstractNumId w:val="126"/>
  </w:num>
  <w:num w:numId="35" w16cid:durableId="538784348">
    <w:abstractNumId w:val="51"/>
  </w:num>
  <w:num w:numId="36" w16cid:durableId="951663959">
    <w:abstractNumId w:val="14"/>
  </w:num>
  <w:num w:numId="37" w16cid:durableId="586769839">
    <w:abstractNumId w:val="88"/>
  </w:num>
  <w:num w:numId="38" w16cid:durableId="360977541">
    <w:abstractNumId w:val="62"/>
  </w:num>
  <w:num w:numId="39" w16cid:durableId="247811044">
    <w:abstractNumId w:val="68"/>
  </w:num>
  <w:num w:numId="40" w16cid:durableId="209608587">
    <w:abstractNumId w:val="19"/>
  </w:num>
  <w:num w:numId="41" w16cid:durableId="1648436312">
    <w:abstractNumId w:val="153"/>
  </w:num>
  <w:num w:numId="42" w16cid:durableId="276832440">
    <w:abstractNumId w:val="156"/>
  </w:num>
  <w:num w:numId="43" w16cid:durableId="1521890559">
    <w:abstractNumId w:val="143"/>
  </w:num>
  <w:num w:numId="44" w16cid:durableId="371660458">
    <w:abstractNumId w:val="42"/>
  </w:num>
  <w:num w:numId="45" w16cid:durableId="609776006">
    <w:abstractNumId w:val="145"/>
  </w:num>
  <w:num w:numId="46" w16cid:durableId="2094273126">
    <w:abstractNumId w:val="11"/>
  </w:num>
  <w:num w:numId="47" w16cid:durableId="157161387">
    <w:abstractNumId w:val="143"/>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93"/>
  </w:num>
  <w:num w:numId="49" w16cid:durableId="1336959852">
    <w:abstractNumId w:val="165"/>
  </w:num>
  <w:num w:numId="50" w16cid:durableId="1238053596">
    <w:abstractNumId w:val="120"/>
  </w:num>
  <w:num w:numId="51" w16cid:durableId="1113132144">
    <w:abstractNumId w:val="131"/>
  </w:num>
  <w:num w:numId="52" w16cid:durableId="814297828">
    <w:abstractNumId w:val="37"/>
  </w:num>
  <w:num w:numId="53" w16cid:durableId="307784407">
    <w:abstractNumId w:val="0"/>
  </w:num>
  <w:num w:numId="54" w16cid:durableId="811293469">
    <w:abstractNumId w:val="89"/>
  </w:num>
  <w:num w:numId="55" w16cid:durableId="40598836">
    <w:abstractNumId w:val="27"/>
  </w:num>
  <w:num w:numId="56" w16cid:durableId="2064324836">
    <w:abstractNumId w:val="33"/>
  </w:num>
  <w:num w:numId="57" w16cid:durableId="1444420135">
    <w:abstractNumId w:val="1"/>
  </w:num>
  <w:num w:numId="58" w16cid:durableId="2119251217">
    <w:abstractNumId w:val="21"/>
  </w:num>
  <w:num w:numId="59" w16cid:durableId="1168861996">
    <w:abstractNumId w:val="72"/>
  </w:num>
  <w:num w:numId="60" w16cid:durableId="1425684239">
    <w:abstractNumId w:val="18"/>
  </w:num>
  <w:num w:numId="61" w16cid:durableId="36008971">
    <w:abstractNumId w:val="128"/>
  </w:num>
  <w:num w:numId="62" w16cid:durableId="1398939568">
    <w:abstractNumId w:val="163"/>
  </w:num>
  <w:num w:numId="63" w16cid:durableId="225193262">
    <w:abstractNumId w:val="61"/>
  </w:num>
  <w:num w:numId="64" w16cid:durableId="1378891657">
    <w:abstractNumId w:val="34"/>
  </w:num>
  <w:num w:numId="65" w16cid:durableId="1501316057">
    <w:abstractNumId w:val="168"/>
  </w:num>
  <w:num w:numId="66" w16cid:durableId="44068232">
    <w:abstractNumId w:val="104"/>
  </w:num>
  <w:num w:numId="67" w16cid:durableId="1215039642">
    <w:abstractNumId w:val="66"/>
  </w:num>
  <w:num w:numId="68" w16cid:durableId="503474472">
    <w:abstractNumId w:val="52"/>
  </w:num>
  <w:num w:numId="69" w16cid:durableId="1436515351">
    <w:abstractNumId w:val="39"/>
  </w:num>
  <w:num w:numId="70" w16cid:durableId="1224635126">
    <w:abstractNumId w:val="99"/>
  </w:num>
  <w:num w:numId="71" w16cid:durableId="1302998630">
    <w:abstractNumId w:val="119"/>
  </w:num>
  <w:num w:numId="72" w16cid:durableId="642849675">
    <w:abstractNumId w:val="95"/>
  </w:num>
  <w:num w:numId="73" w16cid:durableId="1454714112">
    <w:abstractNumId w:val="36"/>
  </w:num>
  <w:num w:numId="74" w16cid:durableId="1703091979">
    <w:abstractNumId w:val="16"/>
  </w:num>
  <w:num w:numId="75" w16cid:durableId="1695110922">
    <w:abstractNumId w:val="60"/>
  </w:num>
  <w:num w:numId="76" w16cid:durableId="593637807">
    <w:abstractNumId w:val="125"/>
  </w:num>
  <w:num w:numId="77" w16cid:durableId="1707755095">
    <w:abstractNumId w:val="83"/>
  </w:num>
  <w:num w:numId="78" w16cid:durableId="1361707747">
    <w:abstractNumId w:val="94"/>
  </w:num>
  <w:num w:numId="79" w16cid:durableId="550967377">
    <w:abstractNumId w:val="148"/>
  </w:num>
  <w:num w:numId="80" w16cid:durableId="1579292489">
    <w:abstractNumId w:val="9"/>
  </w:num>
  <w:num w:numId="81" w16cid:durableId="147719127">
    <w:abstractNumId w:val="17"/>
  </w:num>
  <w:num w:numId="82" w16cid:durableId="434714221">
    <w:abstractNumId w:val="69"/>
  </w:num>
  <w:num w:numId="83" w16cid:durableId="2139294443">
    <w:abstractNumId w:val="167"/>
  </w:num>
  <w:num w:numId="84" w16cid:durableId="721638269">
    <w:abstractNumId w:val="41"/>
  </w:num>
  <w:num w:numId="85" w16cid:durableId="1646087227">
    <w:abstractNumId w:val="55"/>
  </w:num>
  <w:num w:numId="86" w16cid:durableId="1158691490">
    <w:abstractNumId w:val="135"/>
  </w:num>
  <w:num w:numId="87" w16cid:durableId="616253677">
    <w:abstractNumId w:val="54"/>
  </w:num>
  <w:num w:numId="88" w16cid:durableId="2039550444">
    <w:abstractNumId w:val="140"/>
  </w:num>
  <w:num w:numId="89" w16cid:durableId="125587426">
    <w:abstractNumId w:val="98"/>
  </w:num>
  <w:num w:numId="90" w16cid:durableId="1868444903">
    <w:abstractNumId w:val="141"/>
  </w:num>
  <w:num w:numId="91" w16cid:durableId="1075397624">
    <w:abstractNumId w:val="65"/>
  </w:num>
  <w:num w:numId="92" w16cid:durableId="2041124173">
    <w:abstractNumId w:val="113"/>
  </w:num>
  <w:num w:numId="93" w16cid:durableId="995576349">
    <w:abstractNumId w:val="152"/>
  </w:num>
  <w:num w:numId="94" w16cid:durableId="1458723082">
    <w:abstractNumId w:val="56"/>
  </w:num>
  <w:num w:numId="95" w16cid:durableId="2093812821">
    <w:abstractNumId w:val="111"/>
  </w:num>
  <w:num w:numId="96" w16cid:durableId="681474975">
    <w:abstractNumId w:val="105"/>
  </w:num>
  <w:num w:numId="97" w16cid:durableId="2131775791">
    <w:abstractNumId w:val="103"/>
  </w:num>
  <w:num w:numId="98" w16cid:durableId="1526626853">
    <w:abstractNumId w:val="87"/>
  </w:num>
  <w:num w:numId="99" w16cid:durableId="2046758940">
    <w:abstractNumId w:val="53"/>
  </w:num>
  <w:num w:numId="100" w16cid:durableId="1467118348">
    <w:abstractNumId w:val="70"/>
  </w:num>
  <w:num w:numId="101" w16cid:durableId="2113354183">
    <w:abstractNumId w:val="149"/>
  </w:num>
  <w:num w:numId="102" w16cid:durableId="755517588">
    <w:abstractNumId w:val="115"/>
  </w:num>
  <w:num w:numId="103" w16cid:durableId="163084185">
    <w:abstractNumId w:val="10"/>
  </w:num>
  <w:num w:numId="104" w16cid:durableId="362556576">
    <w:abstractNumId w:val="160"/>
  </w:num>
  <w:num w:numId="105" w16cid:durableId="1398934725">
    <w:abstractNumId w:val="75"/>
  </w:num>
  <w:num w:numId="106" w16cid:durableId="588386381">
    <w:abstractNumId w:val="3"/>
  </w:num>
  <w:num w:numId="107" w16cid:durableId="920287406">
    <w:abstractNumId w:val="154"/>
  </w:num>
  <w:num w:numId="108" w16cid:durableId="1479611640">
    <w:abstractNumId w:val="22"/>
  </w:num>
  <w:num w:numId="109" w16cid:durableId="1377467038">
    <w:abstractNumId w:val="132"/>
  </w:num>
  <w:num w:numId="110" w16cid:durableId="115757235">
    <w:abstractNumId w:val="31"/>
  </w:num>
  <w:num w:numId="111" w16cid:durableId="1390108198">
    <w:abstractNumId w:val="24"/>
  </w:num>
  <w:num w:numId="112" w16cid:durableId="2062750360">
    <w:abstractNumId w:val="30"/>
  </w:num>
  <w:num w:numId="113" w16cid:durableId="133790340">
    <w:abstractNumId w:val="137"/>
  </w:num>
  <w:num w:numId="114" w16cid:durableId="1269267295">
    <w:abstractNumId w:val="64"/>
  </w:num>
  <w:num w:numId="115" w16cid:durableId="518666016">
    <w:abstractNumId w:val="155"/>
  </w:num>
  <w:num w:numId="116" w16cid:durableId="782001406">
    <w:abstractNumId w:val="59"/>
  </w:num>
  <w:num w:numId="117" w16cid:durableId="1594624057">
    <w:abstractNumId w:val="15"/>
  </w:num>
  <w:num w:numId="118" w16cid:durableId="1591811071">
    <w:abstractNumId w:val="63"/>
  </w:num>
  <w:num w:numId="119" w16cid:durableId="276984799">
    <w:abstractNumId w:val="158"/>
  </w:num>
  <w:num w:numId="120" w16cid:durableId="1085959091">
    <w:abstractNumId w:val="20"/>
  </w:num>
  <w:num w:numId="121" w16cid:durableId="616641187">
    <w:abstractNumId w:val="23"/>
  </w:num>
  <w:num w:numId="122" w16cid:durableId="587272583">
    <w:abstractNumId w:val="108"/>
  </w:num>
  <w:num w:numId="123" w16cid:durableId="2113738874">
    <w:abstractNumId w:val="25"/>
  </w:num>
  <w:num w:numId="124" w16cid:durableId="1429305211">
    <w:abstractNumId w:val="84"/>
  </w:num>
  <w:num w:numId="125" w16cid:durableId="2117750453">
    <w:abstractNumId w:val="157"/>
  </w:num>
  <w:num w:numId="126" w16cid:durableId="797381632">
    <w:abstractNumId w:val="73"/>
  </w:num>
  <w:num w:numId="127" w16cid:durableId="412970496">
    <w:abstractNumId w:val="86"/>
  </w:num>
  <w:num w:numId="128" w16cid:durableId="941642125">
    <w:abstractNumId w:val="112"/>
  </w:num>
  <w:num w:numId="129" w16cid:durableId="161624407">
    <w:abstractNumId w:val="13"/>
  </w:num>
  <w:num w:numId="130" w16cid:durableId="557129193">
    <w:abstractNumId w:val="45"/>
  </w:num>
  <w:num w:numId="131" w16cid:durableId="101343604">
    <w:abstractNumId w:val="129"/>
  </w:num>
  <w:num w:numId="132" w16cid:durableId="205915981">
    <w:abstractNumId w:val="80"/>
  </w:num>
  <w:num w:numId="133" w16cid:durableId="1924953748">
    <w:abstractNumId w:val="127"/>
  </w:num>
  <w:num w:numId="134" w16cid:durableId="124007460">
    <w:abstractNumId w:val="106"/>
  </w:num>
  <w:num w:numId="135" w16cid:durableId="979306629">
    <w:abstractNumId w:val="166"/>
  </w:num>
  <w:num w:numId="136" w16cid:durableId="854227975">
    <w:abstractNumId w:val="159"/>
  </w:num>
  <w:num w:numId="137" w16cid:durableId="63720455">
    <w:abstractNumId w:val="144"/>
  </w:num>
  <w:num w:numId="138" w16cid:durableId="1252203343">
    <w:abstractNumId w:val="142"/>
  </w:num>
  <w:num w:numId="139" w16cid:durableId="818303852">
    <w:abstractNumId w:val="130"/>
  </w:num>
  <w:num w:numId="140" w16cid:durableId="567150396">
    <w:abstractNumId w:val="58"/>
  </w:num>
  <w:num w:numId="141" w16cid:durableId="362022734">
    <w:abstractNumId w:val="150"/>
  </w:num>
  <w:num w:numId="142" w16cid:durableId="1765803153">
    <w:abstractNumId w:val="146"/>
  </w:num>
  <w:num w:numId="143" w16cid:durableId="1480611949">
    <w:abstractNumId w:val="43"/>
  </w:num>
  <w:num w:numId="144" w16cid:durableId="593976726">
    <w:abstractNumId w:val="8"/>
  </w:num>
  <w:num w:numId="145" w16cid:durableId="962617418">
    <w:abstractNumId w:val="90"/>
  </w:num>
  <w:num w:numId="146" w16cid:durableId="6759390">
    <w:abstractNumId w:val="76"/>
  </w:num>
  <w:num w:numId="147" w16cid:durableId="733235408">
    <w:abstractNumId w:val="47"/>
  </w:num>
  <w:num w:numId="148" w16cid:durableId="784007896">
    <w:abstractNumId w:val="26"/>
  </w:num>
  <w:num w:numId="149" w16cid:durableId="1082406630">
    <w:abstractNumId w:val="124"/>
  </w:num>
  <w:num w:numId="150" w16cid:durableId="1755391599">
    <w:abstractNumId w:val="100"/>
  </w:num>
  <w:num w:numId="151" w16cid:durableId="1043210663">
    <w:abstractNumId w:val="78"/>
  </w:num>
  <w:num w:numId="152" w16cid:durableId="613362533">
    <w:abstractNumId w:val="162"/>
  </w:num>
  <w:num w:numId="153" w16cid:durableId="709115243">
    <w:abstractNumId w:val="2"/>
  </w:num>
  <w:num w:numId="154" w16cid:durableId="302470116">
    <w:abstractNumId w:val="4"/>
  </w:num>
  <w:num w:numId="155" w16cid:durableId="1335184522">
    <w:abstractNumId w:val="5"/>
  </w:num>
  <w:num w:numId="156" w16cid:durableId="2042245809">
    <w:abstractNumId w:val="136"/>
  </w:num>
  <w:num w:numId="157" w16cid:durableId="384643885">
    <w:abstractNumId w:val="169"/>
  </w:num>
  <w:num w:numId="158" w16cid:durableId="739641613">
    <w:abstractNumId w:val="118"/>
  </w:num>
  <w:num w:numId="159" w16cid:durableId="1702435762">
    <w:abstractNumId w:val="46"/>
  </w:num>
  <w:num w:numId="160" w16cid:durableId="1541436604">
    <w:abstractNumId w:val="32"/>
  </w:num>
  <w:num w:numId="161" w16cid:durableId="292369093">
    <w:abstractNumId w:val="170"/>
  </w:num>
  <w:num w:numId="162" w16cid:durableId="1029917474">
    <w:abstractNumId w:val="44"/>
  </w:num>
  <w:num w:numId="163" w16cid:durableId="559247583">
    <w:abstractNumId w:val="48"/>
  </w:num>
  <w:num w:numId="164" w16cid:durableId="1643274051">
    <w:abstractNumId w:val="161"/>
  </w:num>
  <w:num w:numId="165" w16cid:durableId="775826577">
    <w:abstractNumId w:val="101"/>
  </w:num>
  <w:num w:numId="166" w16cid:durableId="1237280706">
    <w:abstractNumId w:val="147"/>
  </w:num>
  <w:num w:numId="167" w16cid:durableId="1134177507">
    <w:abstractNumId w:val="92"/>
  </w:num>
  <w:num w:numId="168" w16cid:durableId="1279414519">
    <w:abstractNumId w:val="107"/>
  </w:num>
  <w:num w:numId="169" w16cid:durableId="1890872477">
    <w:abstractNumId w:val="28"/>
  </w:num>
  <w:num w:numId="170" w16cid:durableId="546332475">
    <w:abstractNumId w:val="29"/>
  </w:num>
  <w:num w:numId="171" w16cid:durableId="1332567889">
    <w:abstractNumId w:val="164"/>
  </w:num>
  <w:num w:numId="172" w16cid:durableId="967668484">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E7A84"/>
    <w:rsid w:val="00132B30"/>
    <w:rsid w:val="0014035B"/>
    <w:rsid w:val="001772EA"/>
    <w:rsid w:val="001A1E49"/>
    <w:rsid w:val="001B71DF"/>
    <w:rsid w:val="001F4DED"/>
    <w:rsid w:val="00200124"/>
    <w:rsid w:val="002465EC"/>
    <w:rsid w:val="002663B2"/>
    <w:rsid w:val="002C7A16"/>
    <w:rsid w:val="002D3C51"/>
    <w:rsid w:val="002E69B8"/>
    <w:rsid w:val="002F02FB"/>
    <w:rsid w:val="003527AB"/>
    <w:rsid w:val="00367C39"/>
    <w:rsid w:val="00403CC0"/>
    <w:rsid w:val="00411595"/>
    <w:rsid w:val="00465F4B"/>
    <w:rsid w:val="00467BAD"/>
    <w:rsid w:val="004D7C6B"/>
    <w:rsid w:val="004F0B81"/>
    <w:rsid w:val="0052768B"/>
    <w:rsid w:val="005845FC"/>
    <w:rsid w:val="00590BF9"/>
    <w:rsid w:val="00596D63"/>
    <w:rsid w:val="005B2FA9"/>
    <w:rsid w:val="005D06AC"/>
    <w:rsid w:val="005E568D"/>
    <w:rsid w:val="005F65D9"/>
    <w:rsid w:val="00621D1A"/>
    <w:rsid w:val="00662206"/>
    <w:rsid w:val="00681F47"/>
    <w:rsid w:val="00683C48"/>
    <w:rsid w:val="00696587"/>
    <w:rsid w:val="006A2E86"/>
    <w:rsid w:val="006F1FD3"/>
    <w:rsid w:val="00710EC8"/>
    <w:rsid w:val="007A3973"/>
    <w:rsid w:val="007B65DD"/>
    <w:rsid w:val="007C5493"/>
    <w:rsid w:val="007E2437"/>
    <w:rsid w:val="00830AC9"/>
    <w:rsid w:val="00850B09"/>
    <w:rsid w:val="008A20E5"/>
    <w:rsid w:val="00937FEA"/>
    <w:rsid w:val="00952456"/>
    <w:rsid w:val="009765BF"/>
    <w:rsid w:val="009827CD"/>
    <w:rsid w:val="00996161"/>
    <w:rsid w:val="009D06E3"/>
    <w:rsid w:val="009D43C0"/>
    <w:rsid w:val="009E4FFD"/>
    <w:rsid w:val="009F062B"/>
    <w:rsid w:val="00A00DD1"/>
    <w:rsid w:val="00A13A96"/>
    <w:rsid w:val="00A2763F"/>
    <w:rsid w:val="00A42786"/>
    <w:rsid w:val="00A71094"/>
    <w:rsid w:val="00A71954"/>
    <w:rsid w:val="00A82D07"/>
    <w:rsid w:val="00AA50EB"/>
    <w:rsid w:val="00AB41EB"/>
    <w:rsid w:val="00AF51A3"/>
    <w:rsid w:val="00B4209E"/>
    <w:rsid w:val="00B63155"/>
    <w:rsid w:val="00B759EF"/>
    <w:rsid w:val="00BD6B9D"/>
    <w:rsid w:val="00CF4658"/>
    <w:rsid w:val="00D41069"/>
    <w:rsid w:val="00D53A60"/>
    <w:rsid w:val="00D55009"/>
    <w:rsid w:val="00DA5DF8"/>
    <w:rsid w:val="00DD6112"/>
    <w:rsid w:val="00E15AD1"/>
    <w:rsid w:val="00E87196"/>
    <w:rsid w:val="00E94C49"/>
    <w:rsid w:val="00EA35FF"/>
    <w:rsid w:val="00EB2297"/>
    <w:rsid w:val="00EF44B4"/>
    <w:rsid w:val="00F03419"/>
    <w:rsid w:val="00F90F6D"/>
    <w:rsid w:val="00F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3</cp:revision>
  <dcterms:created xsi:type="dcterms:W3CDTF">2025-03-06T13:02:00Z</dcterms:created>
  <dcterms:modified xsi:type="dcterms:W3CDTF">2025-03-06T13:07:00Z</dcterms:modified>
</cp:coreProperties>
</file>