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i w:val="1"/>
                                <w:iCs w:val="1"/>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lang w:val="fr-FR"/>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i w:val="1"/>
                          <w:iCs w:val="1"/>
                          <w:sz w:val="20"/>
                          <w:szCs w:val="20"/>
                          <w:rtl w:val="0"/>
                          <w:lang w:val="fr-FR"/>
                        </w:rPr>
                        <w:t>Julie Platt, Clerk</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en-US"/>
                        </w:rPr>
                        <w:t>Brian Bolton, Member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J</w:t>
                      </w:r>
                      <w:r>
                        <w:rPr>
                          <w:rFonts w:ascii="Arial Narrow" w:hAnsi="Arial Narrow"/>
                          <w:sz w:val="20"/>
                          <w:szCs w:val="20"/>
                          <w:rtl w:val="0"/>
                          <w:lang w:val="de-DE"/>
                        </w:rPr>
                        <w:t>oni Parker-Roach, 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r>
        <w:rPr>
          <w:b w:val="1"/>
          <w:bCs w:val="1"/>
          <w:u w:val="single"/>
        </w:rPr>
        <w:drawing xmlns:a="http://schemas.openxmlformats.org/drawingml/2006/main">
          <wp:anchor distT="152400" distB="152400" distL="152400" distR="152400" simplePos="0" relativeHeight="251663360" behindDoc="0" locked="0" layoutInCell="1" allowOverlap="1">
            <wp:simplePos x="0" y="0"/>
            <wp:positionH relativeFrom="margin">
              <wp:posOffset>1317625</wp:posOffset>
            </wp:positionH>
            <wp:positionV relativeFrom="line">
              <wp:posOffset>400215</wp:posOffset>
            </wp:positionV>
            <wp:extent cx="2790006" cy="698666"/>
            <wp:effectExtent l="0" t="0" r="0" b="0"/>
            <wp:wrapTopAndBottom distT="152400" distB="152400"/>
            <wp:docPr id="1073741829" name="officeArt object" descr="Destination Groton_ALL_Final TAG FB_Destination Groton Tag RGB.jpeg"/>
            <wp:cNvGraphicFramePr/>
            <a:graphic xmlns:a="http://schemas.openxmlformats.org/drawingml/2006/main">
              <a:graphicData uri="http://schemas.openxmlformats.org/drawingml/2006/picture">
                <pic:pic xmlns:pic="http://schemas.openxmlformats.org/drawingml/2006/picture">
                  <pic:nvPicPr>
                    <pic:cNvPr id="1073741829" name="Destination Groton_ALL_Final TAG FB_Destination Groton Tag RGB.jpeg" descr="Destination Groton_ALL_Final TAG FB_Destination Groton Tag RGB.jpeg"/>
                    <pic:cNvPicPr>
                      <a:picLocks noChangeAspect="1"/>
                    </pic:cNvPicPr>
                  </pic:nvPicPr>
                  <pic:blipFill>
                    <a:blip r:embed="rId5">
                      <a:extLst/>
                    </a:blip>
                    <a:stretch>
                      <a:fillRect/>
                    </a:stretch>
                  </pic:blipFill>
                  <pic:spPr>
                    <a:xfrm>
                      <a:off x="0" y="0"/>
                      <a:ext cx="2790006" cy="698666"/>
                    </a:xfrm>
                    <a:prstGeom prst="rect">
                      <a:avLst/>
                    </a:prstGeom>
                    <a:ln w="12700" cap="flat">
                      <a:noFill/>
                      <a:miter lim="400000"/>
                    </a:ln>
                    <a:effectLst/>
                  </pic:spPr>
                </pic:pic>
              </a:graphicData>
            </a:graphic>
          </wp:anchor>
        </w:drawing>
      </w:r>
    </w:p>
    <w:p>
      <w:pPr>
        <w:pStyle w:val="Body"/>
        <w:shd w:val="clear" w:color="auto" w:fill="ffffff"/>
        <w:spacing w:after="0" w:line="240" w:lineRule="auto"/>
        <w:jc w:val="center"/>
      </w:pPr>
    </w:p>
    <w:p>
      <w:pPr>
        <w:pStyle w:val="Body"/>
        <w:shd w:val="clear" w:color="auto" w:fill="ffffff"/>
        <w:spacing w:after="0" w:line="240" w:lineRule="auto"/>
        <w:jc w:val="center"/>
        <w:rPr>
          <w:sz w:val="28"/>
          <w:szCs w:val="28"/>
        </w:rPr>
      </w:pPr>
      <w:r>
        <w:rPr>
          <w:sz w:val="28"/>
          <w:szCs w:val="28"/>
          <w:rtl w:val="0"/>
          <w:lang w:val="fr-FR"/>
        </w:rPr>
        <w:t>Destination</w:t>
      </w:r>
      <w:r>
        <w:rPr>
          <w:sz w:val="28"/>
          <w:szCs w:val="28"/>
          <w:rtl w:val="0"/>
        </w:rPr>
        <w:t> </w:t>
      </w:r>
      <w:r>
        <w:rPr>
          <w:sz w:val="28"/>
          <w:szCs w:val="28"/>
          <w:rtl w:val="0"/>
          <w:lang w:val="en-US"/>
        </w:rPr>
        <w:t>Groton Committee Meeting</w:t>
      </w:r>
    </w:p>
    <w:p>
      <w:pPr>
        <w:pStyle w:val="Body"/>
        <w:shd w:val="clear" w:color="auto" w:fill="ffffff"/>
        <w:spacing w:after="0" w:line="240" w:lineRule="auto"/>
        <w:jc w:val="center"/>
        <w:rPr>
          <w:sz w:val="28"/>
          <w:szCs w:val="28"/>
        </w:rPr>
      </w:pPr>
      <w:r>
        <w:rPr>
          <w:sz w:val="28"/>
          <w:szCs w:val="28"/>
          <w:rtl w:val="0"/>
          <w:lang w:val="en-US"/>
        </w:rPr>
        <w:t>Wednesday, December 20, 2023</w:t>
      </w:r>
    </w:p>
    <w:p>
      <w:pPr>
        <w:pStyle w:val="Body"/>
        <w:shd w:val="clear" w:color="auto" w:fill="ffffff"/>
        <w:spacing w:after="0" w:line="240" w:lineRule="auto"/>
        <w:jc w:val="center"/>
        <w:rPr>
          <w:sz w:val="28"/>
          <w:szCs w:val="28"/>
        </w:rPr>
      </w:pPr>
      <w:r>
        <w:rPr>
          <w:sz w:val="28"/>
          <w:szCs w:val="28"/>
          <w:rtl w:val="0"/>
          <w:lang w:val="en-US"/>
        </w:rPr>
        <w:t>1:30 pm</w:t>
      </w:r>
    </w:p>
    <w:p>
      <w:pPr>
        <w:pStyle w:val="Body"/>
        <w:shd w:val="clear" w:color="auto" w:fill="ffffff"/>
        <w:spacing w:after="0" w:line="240" w:lineRule="auto"/>
        <w:jc w:val="center"/>
        <w:rPr>
          <w:sz w:val="26"/>
          <w:szCs w:val="26"/>
        </w:rPr>
      </w:pPr>
    </w:p>
    <w:p>
      <w:pPr>
        <w:pStyle w:val="Body"/>
        <w:shd w:val="clear" w:color="auto" w:fill="ffffff"/>
        <w:spacing w:after="0" w:line="240" w:lineRule="auto"/>
        <w:jc w:val="center"/>
        <w:rPr>
          <w:rFonts w:ascii="Arial" w:cs="Arial" w:hAnsi="Arial" w:eastAsia="Arial"/>
          <w:b w:val="1"/>
          <w:bCs w:val="1"/>
          <w:kern w:val="0"/>
          <w:sz w:val="26"/>
          <w:szCs w:val="26"/>
          <w:u w:val="single" w:color="222222"/>
        </w:rPr>
      </w:pPr>
      <w:r>
        <w:rPr>
          <w:rFonts w:ascii="Arial" w:hAnsi="Arial"/>
          <w:b w:val="1"/>
          <w:bCs w:val="1"/>
          <w:kern w:val="0"/>
          <w:sz w:val="26"/>
          <w:szCs w:val="26"/>
          <w:u w:val="single" w:color="222222"/>
          <w:rtl w:val="0"/>
          <w:lang w:val="en-US"/>
        </w:rPr>
        <w:t>Minutes</w:t>
      </w:r>
    </w:p>
    <w:p>
      <w:pPr>
        <w:pStyle w:val="Body"/>
        <w:shd w:val="clear" w:color="auto" w:fill="ffffff"/>
        <w:spacing w:after="0" w:line="240" w:lineRule="auto"/>
        <w:rPr>
          <w:rFonts w:ascii="Arial" w:cs="Arial" w:hAnsi="Arial" w:eastAsia="Arial"/>
          <w:kern w:val="0"/>
          <w:sz w:val="26"/>
          <w:szCs w:val="26"/>
          <w:u w:color="222222"/>
        </w:rPr>
      </w:pPr>
    </w:p>
    <w:p>
      <w:pPr>
        <w:pStyle w:val="Body"/>
        <w:shd w:val="clear" w:color="auto" w:fill="ffffff"/>
        <w:spacing w:after="0" w:line="240" w:lineRule="auto"/>
        <w:rPr>
          <w:rFonts w:ascii="Arial" w:cs="Arial" w:hAnsi="Arial" w:eastAsia="Arial"/>
          <w:kern w:val="0"/>
          <w:sz w:val="26"/>
          <w:szCs w:val="26"/>
          <w:u w:color="222222"/>
        </w:rPr>
      </w:pPr>
      <w:r>
        <w:rPr>
          <w:rFonts w:ascii="Arial" w:hAnsi="Arial"/>
          <w:b w:val="1"/>
          <w:bCs w:val="1"/>
          <w:kern w:val="0"/>
          <w:sz w:val="26"/>
          <w:szCs w:val="26"/>
          <w:u w:color="222222"/>
          <w:rtl w:val="0"/>
          <w:lang w:val="en-US"/>
        </w:rPr>
        <w:t>Present:</w:t>
      </w:r>
      <w:r>
        <w:rPr>
          <w:rFonts w:ascii="Arial" w:hAnsi="Arial"/>
          <w:kern w:val="0"/>
          <w:sz w:val="26"/>
          <w:szCs w:val="26"/>
          <w:u w:color="222222"/>
          <w:rtl w:val="0"/>
          <w:lang w:val="en-US"/>
        </w:rPr>
        <w:t xml:space="preserve"> Greg Sheldon, Joni Parker-Roach, Julie Platt, Brian Bolton</w:t>
      </w:r>
    </w:p>
    <w:p>
      <w:pPr>
        <w:pStyle w:val="Body"/>
        <w:shd w:val="clear" w:color="auto" w:fill="ffffff"/>
        <w:spacing w:after="0" w:line="240" w:lineRule="auto"/>
        <w:rPr>
          <w:rFonts w:ascii="Arial" w:cs="Arial" w:hAnsi="Arial" w:eastAsia="Arial"/>
          <w:kern w:val="0"/>
          <w:sz w:val="26"/>
          <w:szCs w:val="26"/>
          <w:u w:color="222222"/>
        </w:rPr>
      </w:pPr>
      <w:r>
        <w:rPr>
          <w:rFonts w:ascii="Arial" w:hAnsi="Arial"/>
          <w:b w:val="1"/>
          <w:bCs w:val="1"/>
          <w:kern w:val="0"/>
          <w:sz w:val="26"/>
          <w:szCs w:val="26"/>
          <w:u w:color="222222"/>
          <w:rtl w:val="0"/>
          <w:lang w:val="en-US"/>
        </w:rPr>
        <w:t>Guest</w:t>
      </w:r>
      <w:r>
        <w:rPr>
          <w:rFonts w:ascii="Arial" w:hAnsi="Arial"/>
          <w:kern w:val="0"/>
          <w:sz w:val="26"/>
          <w:szCs w:val="26"/>
          <w:u w:color="222222"/>
          <w:rtl w:val="0"/>
          <w:lang w:val="en-US"/>
        </w:rPr>
        <w:t>: Judy Anderson</w:t>
      </w:r>
    </w:p>
    <w:p>
      <w:pPr>
        <w:pStyle w:val="Body"/>
        <w:shd w:val="clear" w:color="auto" w:fill="ffffff"/>
        <w:spacing w:after="0" w:line="240" w:lineRule="auto"/>
        <w:rPr>
          <w:rFonts w:ascii="Arial" w:cs="Arial" w:hAnsi="Arial" w:eastAsia="Arial"/>
          <w:kern w:val="0"/>
          <w:sz w:val="26"/>
          <w:szCs w:val="26"/>
          <w:u w:color="222222"/>
        </w:rPr>
      </w:pPr>
    </w:p>
    <w:p>
      <w:pPr>
        <w:pStyle w:val="Body"/>
        <w:numPr>
          <w:ilvl w:val="0"/>
          <w:numId w:val="2"/>
        </w:numPr>
        <w:shd w:val="clear" w:color="auto" w:fill="ffffff"/>
        <w:spacing w:after="0" w:line="240" w:lineRule="auto"/>
        <w:rPr>
          <w:rFonts w:ascii="Arial" w:hAnsi="Arial"/>
          <w:kern w:val="0"/>
          <w:sz w:val="26"/>
          <w:szCs w:val="26"/>
          <w:u w:color="222222"/>
          <w:lang w:val="en-US"/>
        </w:rPr>
      </w:pPr>
      <w:r>
        <w:rPr>
          <w:rFonts w:ascii="Arial" w:hAnsi="Arial"/>
          <w:b w:val="1"/>
          <w:bCs w:val="1"/>
          <w:kern w:val="0"/>
          <w:sz w:val="26"/>
          <w:szCs w:val="26"/>
          <w:u w:color="222222"/>
          <w:rtl w:val="0"/>
          <w:lang w:val="en-US"/>
        </w:rPr>
        <w:t>Meeting Minutes</w:t>
      </w:r>
      <w:r>
        <w:rPr>
          <w:rFonts w:ascii="Arial" w:hAnsi="Arial"/>
          <w:kern w:val="0"/>
          <w:sz w:val="26"/>
          <w:szCs w:val="26"/>
          <w:u w:color="222222"/>
          <w:rtl w:val="0"/>
          <w:lang w:val="en-US"/>
        </w:rPr>
        <w:t>: Minutes were distributed via email. No additions or corrections. -GSheldon moved the minutes be approved in 3 separate motions for 11/22/2023, 11/29/23 and 12/13/2023. JParker-Roach 2nd in all motions.</w:t>
      </w:r>
    </w:p>
    <w:p>
      <w:pPr>
        <w:pStyle w:val="Body"/>
        <w:shd w:val="clear" w:color="auto" w:fill="ffffff"/>
        <w:spacing w:after="0" w:line="240" w:lineRule="auto"/>
        <w:rPr>
          <w:rFonts w:ascii="Arial" w:cs="Arial" w:hAnsi="Arial" w:eastAsia="Arial"/>
          <w:kern w:val="0"/>
          <w:sz w:val="26"/>
          <w:szCs w:val="26"/>
          <w:u w:color="222222"/>
        </w:rPr>
      </w:pPr>
      <w:r>
        <w:rPr>
          <w:rFonts w:ascii="Arial" w:cs="Arial" w:hAnsi="Arial" w:eastAsia="Arial"/>
          <w:kern w:val="0"/>
          <w:sz w:val="26"/>
          <w:szCs w:val="26"/>
          <w:u w:color="222222"/>
          <w:rtl w:val="0"/>
          <w:lang w:val="en-US"/>
        </w:rPr>
        <w:tab/>
        <w:t>-Minutes approved unanimously and will be submitted to Town Clerk</w:t>
      </w:r>
    </w:p>
    <w:p>
      <w:pPr>
        <w:pStyle w:val="Body"/>
        <w:shd w:val="clear" w:color="auto" w:fill="ffffff"/>
        <w:spacing w:after="0" w:line="240" w:lineRule="auto"/>
        <w:rPr>
          <w:rFonts w:ascii="Arial" w:cs="Arial" w:hAnsi="Arial" w:eastAsia="Arial"/>
          <w:kern w:val="0"/>
          <w:sz w:val="26"/>
          <w:szCs w:val="26"/>
          <w:u w:color="222222"/>
        </w:rPr>
      </w:pPr>
    </w:p>
    <w:p>
      <w:pPr>
        <w:pStyle w:val="Body"/>
        <w:shd w:val="clear" w:color="auto" w:fill="ffffff"/>
        <w:spacing w:after="0" w:line="240" w:lineRule="auto"/>
        <w:rPr>
          <w:rFonts w:ascii="Arial" w:cs="Arial" w:hAnsi="Arial" w:eastAsia="Arial"/>
          <w:b w:val="1"/>
          <w:bCs w:val="1"/>
          <w:kern w:val="0"/>
          <w:sz w:val="26"/>
          <w:szCs w:val="26"/>
          <w:u w:color="222222"/>
        </w:rPr>
      </w:pPr>
      <w:r>
        <w:rPr>
          <w:rFonts w:ascii="Arial" w:hAnsi="Arial"/>
          <w:b w:val="1"/>
          <w:bCs w:val="1"/>
          <w:kern w:val="0"/>
          <w:sz w:val="26"/>
          <w:szCs w:val="26"/>
          <w:u w:color="222222"/>
          <w:rtl w:val="0"/>
          <w:lang w:val="en-US"/>
        </w:rPr>
        <w:t>2)</w:t>
      </w:r>
      <w:r>
        <w:rPr>
          <w:rFonts w:ascii="Arial" w:hAnsi="Arial"/>
          <w:kern w:val="0"/>
          <w:sz w:val="26"/>
          <w:szCs w:val="26"/>
          <w:u w:color="222222"/>
          <w:rtl w:val="0"/>
          <w:lang w:val="en-US"/>
        </w:rPr>
        <w:t xml:space="preserve"> </w:t>
      </w:r>
      <w:r>
        <w:rPr>
          <w:rFonts w:ascii="Arial" w:hAnsi="Arial"/>
          <w:b w:val="1"/>
          <w:bCs w:val="1"/>
          <w:kern w:val="0"/>
          <w:sz w:val="26"/>
          <w:szCs w:val="26"/>
          <w:u w:color="222222"/>
          <w:rtl w:val="0"/>
          <w:lang w:val="en-US"/>
        </w:rPr>
        <w:t>MA Development Commonwealth Places</w:t>
      </w:r>
      <w:r>
        <w:rPr>
          <w:rFonts w:ascii="Arial" w:hAnsi="Arial"/>
          <w:b w:val="1"/>
          <w:bCs w:val="1"/>
          <w:kern w:val="0"/>
          <w:sz w:val="26"/>
          <w:szCs w:val="26"/>
          <w:u w:color="222222"/>
          <w:rtl w:val="0"/>
          <w:lang w:val="en-US"/>
        </w:rPr>
        <w:t xml:space="preserve"> / One Stop Grant Application</w:t>
      </w:r>
    </w:p>
    <w:p>
      <w:pPr>
        <w:pStyle w:val="Body"/>
        <w:shd w:val="clear" w:color="auto" w:fill="ffffff"/>
        <w:spacing w:after="0" w:line="240" w:lineRule="auto"/>
        <w:rPr>
          <w:rFonts w:ascii="Arial" w:cs="Arial" w:hAnsi="Arial" w:eastAsia="Arial"/>
          <w:kern w:val="0"/>
          <w:sz w:val="26"/>
          <w:szCs w:val="26"/>
          <w:u w:color="222222"/>
        </w:rPr>
      </w:pPr>
      <w:r>
        <w:rPr>
          <w:rFonts w:ascii="Arial" w:hAnsi="Arial"/>
          <w:b w:val="1"/>
          <w:bCs w:val="1"/>
          <w:kern w:val="0"/>
          <w:sz w:val="26"/>
          <w:szCs w:val="26"/>
          <w:u w:color="222222"/>
          <w:rtl w:val="0"/>
          <w:lang w:val="en-US"/>
        </w:rPr>
        <w:t>-</w:t>
      </w:r>
      <w:r>
        <w:rPr>
          <w:rFonts w:ascii="Arial" w:hAnsi="Arial"/>
          <w:kern w:val="0"/>
          <w:sz w:val="26"/>
          <w:szCs w:val="26"/>
          <w:u w:color="222222"/>
          <w:rtl w:val="0"/>
          <w:lang w:val="en-US"/>
        </w:rPr>
        <w:t>GSheldon had spoken with Anne Gobi regarding the application for 25 Station Avenue kiosk development. There was no award granted however, a debrief regarding the application is available if the committee would like feedback.</w:t>
      </w:r>
    </w:p>
    <w:p>
      <w:pPr>
        <w:pStyle w:val="Body"/>
        <w:shd w:val="clear" w:color="auto" w:fill="ffffff"/>
        <w:spacing w:after="0" w:line="240" w:lineRule="auto"/>
        <w:rPr>
          <w:rFonts w:ascii="Arial" w:cs="Arial" w:hAnsi="Arial" w:eastAsia="Arial"/>
          <w:b w:val="1"/>
          <w:bCs w:val="1"/>
          <w:kern w:val="0"/>
          <w:sz w:val="26"/>
          <w:szCs w:val="26"/>
          <w:u w:color="222222"/>
        </w:rPr>
      </w:pPr>
      <w:r>
        <w:rPr>
          <w:rFonts w:ascii="Arial" w:hAnsi="Arial"/>
          <w:b w:val="1"/>
          <w:bCs w:val="1"/>
          <w:kern w:val="0"/>
          <w:sz w:val="26"/>
          <w:szCs w:val="26"/>
          <w:u w:color="222222"/>
          <w:rtl w:val="0"/>
          <w:lang w:val="en-US"/>
        </w:rPr>
        <w:t>ACTION:  GSheldon to ask if there can be a debrief at Mass Development in Devens in early 2024.</w:t>
      </w:r>
    </w:p>
    <w:p>
      <w:pPr>
        <w:pStyle w:val="Body"/>
        <w:shd w:val="clear" w:color="auto" w:fill="ffffff"/>
        <w:spacing w:after="0" w:line="240" w:lineRule="auto"/>
        <w:rPr>
          <w:rFonts w:ascii="Arial" w:cs="Arial" w:hAnsi="Arial" w:eastAsia="Arial"/>
          <w:kern w:val="0"/>
          <w:sz w:val="26"/>
          <w:szCs w:val="26"/>
          <w:u w:color="222222"/>
        </w:rPr>
      </w:pPr>
    </w:p>
    <w:p>
      <w:pPr>
        <w:pStyle w:val="Body"/>
        <w:shd w:val="clear" w:color="auto" w:fill="ffffff"/>
        <w:spacing w:after="0" w:line="240" w:lineRule="auto"/>
        <w:rPr>
          <w:rFonts w:ascii="Arial" w:cs="Arial" w:hAnsi="Arial" w:eastAsia="Arial"/>
          <w:b w:val="1"/>
          <w:bCs w:val="1"/>
          <w:kern w:val="0"/>
          <w:sz w:val="26"/>
          <w:szCs w:val="26"/>
          <w:u w:color="222222"/>
        </w:rPr>
      </w:pPr>
      <w:r>
        <w:rPr>
          <w:rFonts w:ascii="Arial" w:hAnsi="Arial"/>
          <w:b w:val="1"/>
          <w:bCs w:val="1"/>
          <w:kern w:val="0"/>
          <w:sz w:val="26"/>
          <w:szCs w:val="26"/>
          <w:u w:color="222222"/>
          <w:rtl w:val="0"/>
          <w:lang w:val="en-US"/>
        </w:rPr>
        <w:t xml:space="preserve">3) </w:t>
      </w:r>
      <w:r>
        <w:rPr>
          <w:rFonts w:ascii="Arial" w:hAnsi="Arial"/>
          <w:b w:val="1"/>
          <w:bCs w:val="1"/>
          <w:kern w:val="0"/>
          <w:sz w:val="26"/>
          <w:szCs w:val="26"/>
          <w:u w:color="222222"/>
          <w:rtl w:val="0"/>
          <w:lang w:val="en-US"/>
        </w:rPr>
        <w:t>CPC Draft Letters of Support</w:t>
      </w:r>
      <w:r>
        <w:rPr>
          <w:rFonts w:ascii="Arial" w:hAnsi="Arial" w:hint="default"/>
          <w:b w:val="1"/>
          <w:bCs w:val="1"/>
          <w:kern w:val="0"/>
          <w:sz w:val="26"/>
          <w:szCs w:val="26"/>
          <w:u w:color="222222"/>
          <w:rtl w:val="0"/>
        </w:rPr>
        <w:t> </w:t>
      </w:r>
      <w:r>
        <w:rPr>
          <w:rFonts w:ascii="Arial" w:hAnsi="Arial"/>
          <w:b w:val="1"/>
          <w:bCs w:val="1"/>
          <w:kern w:val="0"/>
          <w:sz w:val="26"/>
          <w:szCs w:val="26"/>
          <w:u w:color="222222"/>
          <w:rtl w:val="0"/>
        </w:rPr>
        <w:t>by 1/11/24</w:t>
      </w:r>
    </w:p>
    <w:p>
      <w:pPr>
        <w:pStyle w:val="Body"/>
        <w:shd w:val="clear" w:color="auto" w:fill="ffffff"/>
        <w:spacing w:after="0" w:line="240" w:lineRule="auto"/>
        <w:rPr>
          <w:rFonts w:ascii="Arial" w:cs="Arial" w:hAnsi="Arial" w:eastAsia="Arial"/>
          <w:kern w:val="0"/>
          <w:sz w:val="26"/>
          <w:szCs w:val="26"/>
          <w:u w:color="222222"/>
        </w:rPr>
      </w:pPr>
      <w:r>
        <w:rPr>
          <w:rFonts w:ascii="Arial" w:hAnsi="Arial"/>
          <w:kern w:val="0"/>
          <w:sz w:val="26"/>
          <w:szCs w:val="26"/>
          <w:u w:color="222222"/>
          <w:rtl w:val="0"/>
          <w:lang w:val="en-US"/>
        </w:rPr>
        <w:t>There are currently 4 town committees asking for letters of support for their CPC grant applications. Committee can see the connection between Destination Groton and 3 of the applications. All present would like to discuss with entire committee in. 2024.</w:t>
      </w:r>
    </w:p>
    <w:p>
      <w:pPr>
        <w:pStyle w:val="List Paragraph"/>
        <w:numPr>
          <w:ilvl w:val="0"/>
          <w:numId w:val="4"/>
        </w:numPr>
        <w:shd w:val="clear" w:color="auto" w:fill="ffffff"/>
        <w:bidi w:val="0"/>
        <w:spacing w:after="0" w:line="240" w:lineRule="auto"/>
        <w:ind w:right="0"/>
        <w:jc w:val="left"/>
        <w:rPr>
          <w:rFonts w:ascii="Arial" w:hAnsi="Arial"/>
          <w:sz w:val="26"/>
          <w:szCs w:val="26"/>
          <w:rtl w:val="0"/>
          <w:lang w:val="en-US"/>
        </w:rPr>
      </w:pPr>
      <w:r>
        <w:rPr>
          <w:rFonts w:ascii="Arial" w:hAnsi="Arial"/>
          <w:sz w:val="26"/>
          <w:szCs w:val="26"/>
          <w:rtl w:val="0"/>
          <w:lang w:val="en-US"/>
        </w:rPr>
        <w:t xml:space="preserve">Sustainability Commission </w:t>
      </w:r>
    </w:p>
    <w:p>
      <w:pPr>
        <w:pStyle w:val="List Paragraph"/>
        <w:numPr>
          <w:ilvl w:val="0"/>
          <w:numId w:val="4"/>
        </w:numPr>
        <w:shd w:val="clear" w:color="auto" w:fill="ffffff"/>
        <w:bidi w:val="0"/>
        <w:spacing w:after="0" w:line="240" w:lineRule="auto"/>
        <w:ind w:right="0"/>
        <w:jc w:val="left"/>
        <w:rPr>
          <w:rFonts w:ascii="Arial" w:hAnsi="Arial"/>
          <w:sz w:val="26"/>
          <w:szCs w:val="26"/>
          <w:rtl w:val="0"/>
          <w:lang w:val="en-US"/>
        </w:rPr>
      </w:pPr>
      <w:r>
        <w:rPr>
          <w:rFonts w:ascii="Arial" w:hAnsi="Arial"/>
          <w:sz w:val="26"/>
          <w:szCs w:val="26"/>
          <w:rtl w:val="0"/>
          <w:lang w:val="en-US"/>
        </w:rPr>
        <w:t>Affordable Housing Trust</w:t>
      </w:r>
    </w:p>
    <w:p>
      <w:pPr>
        <w:pStyle w:val="List Paragraph"/>
        <w:numPr>
          <w:ilvl w:val="0"/>
          <w:numId w:val="5"/>
        </w:numPr>
        <w:shd w:val="clear" w:color="auto" w:fill="ffffff"/>
        <w:bidi w:val="0"/>
        <w:spacing w:after="0" w:line="240" w:lineRule="auto"/>
        <w:ind w:right="0"/>
        <w:jc w:val="left"/>
        <w:rPr>
          <w:rFonts w:ascii="Roboto" w:cs="Roboto" w:hAnsi="Roboto" w:eastAsia="Roboto"/>
          <w:sz w:val="26"/>
          <w:szCs w:val="26"/>
          <w:rtl w:val="0"/>
          <w:lang w:val="en-US"/>
        </w:rPr>
      </w:pPr>
      <w:r>
        <w:rPr>
          <w:rFonts w:ascii="Roboto" w:cs="Roboto" w:hAnsi="Roboto" w:eastAsia="Roboto"/>
          <w:sz w:val="26"/>
          <w:szCs w:val="26"/>
          <w:rtl w:val="0"/>
          <w:lang w:val="en-US"/>
        </w:rPr>
        <w:t xml:space="preserve">Trails Committee </w:t>
      </w:r>
    </w:p>
    <w:p>
      <w:pPr>
        <w:pStyle w:val="List Paragraph"/>
        <w:numPr>
          <w:ilvl w:val="0"/>
          <w:numId w:val="5"/>
        </w:numPr>
        <w:shd w:val="clear" w:color="auto" w:fill="ffffff"/>
        <w:bidi w:val="0"/>
        <w:spacing w:after="0" w:line="240" w:lineRule="auto"/>
        <w:ind w:right="0"/>
        <w:jc w:val="left"/>
        <w:rPr>
          <w:rFonts w:ascii="Roboto" w:cs="Roboto" w:hAnsi="Roboto" w:eastAsia="Roboto"/>
          <w:sz w:val="26"/>
          <w:szCs w:val="26"/>
          <w:rtl w:val="0"/>
          <w:lang w:val="en-US"/>
        </w:rPr>
      </w:pPr>
      <w:r>
        <w:rPr>
          <w:rFonts w:ascii="Roboto" w:cs="Roboto" w:hAnsi="Roboto" w:eastAsia="Roboto"/>
          <w:sz w:val="26"/>
          <w:szCs w:val="26"/>
          <w:rtl w:val="0"/>
          <w:lang w:val="en-US"/>
        </w:rPr>
        <w:t>Historical Commission</w:t>
      </w:r>
    </w:p>
    <w:p>
      <w:pPr>
        <w:pStyle w:val="List Paragraph"/>
        <w:shd w:val="clear" w:color="auto" w:fill="ffffff"/>
        <w:bidi w:val="0"/>
        <w:spacing w:after="0" w:line="240" w:lineRule="auto"/>
        <w:ind w:left="0" w:right="0" w:firstLine="0"/>
        <w:jc w:val="left"/>
        <w:rPr>
          <w:rFonts w:ascii="Roboto" w:cs="Roboto" w:hAnsi="Roboto" w:eastAsia="Roboto"/>
          <w:b w:val="1"/>
          <w:bCs w:val="1"/>
          <w:sz w:val="26"/>
          <w:szCs w:val="26"/>
          <w:rtl w:val="0"/>
        </w:rPr>
      </w:pPr>
      <w:r>
        <w:rPr>
          <w:rFonts w:ascii="Roboto" w:cs="Roboto" w:hAnsi="Roboto" w:eastAsia="Roboto"/>
          <w:b w:val="1"/>
          <w:bCs w:val="1"/>
          <w:sz w:val="26"/>
          <w:szCs w:val="26"/>
          <w:rtl w:val="0"/>
          <w:lang w:val="en-US"/>
        </w:rPr>
        <w:t>ACTION: GSheldon will draft 3 letters of support (Sustainability, ACT and Trails Committee. BBolton will draft letter of support for Historical Commission.</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p>
    <w:p>
      <w:pPr>
        <w:pStyle w:val="List Paragraph"/>
        <w:shd w:val="clear" w:color="auto" w:fill="ffffff"/>
        <w:bidi w:val="0"/>
        <w:spacing w:after="0" w:line="240" w:lineRule="auto"/>
        <w:ind w:left="0" w:right="0" w:firstLine="0"/>
        <w:jc w:val="left"/>
        <w:rPr>
          <w:rFonts w:ascii="Roboto" w:cs="Roboto" w:hAnsi="Roboto" w:eastAsia="Roboto"/>
          <w:b w:val="1"/>
          <w:bCs w:val="1"/>
          <w:sz w:val="26"/>
          <w:szCs w:val="26"/>
          <w:rtl w:val="0"/>
        </w:rPr>
      </w:pPr>
      <w:r>
        <w:rPr>
          <w:rFonts w:ascii="Roboto" w:cs="Roboto" w:hAnsi="Roboto" w:eastAsia="Roboto"/>
          <w:b w:val="1"/>
          <w:bCs w:val="1"/>
          <w:sz w:val="26"/>
          <w:szCs w:val="26"/>
          <w:rtl w:val="0"/>
          <w:lang w:val="en-US"/>
        </w:rPr>
        <w:t xml:space="preserve">3) </w:t>
      </w:r>
      <w:r>
        <w:rPr>
          <w:rFonts w:ascii="Roboto" w:cs="Roboto" w:hAnsi="Roboto" w:eastAsia="Roboto"/>
          <w:b w:val="1"/>
          <w:bCs w:val="1"/>
          <w:sz w:val="26"/>
          <w:szCs w:val="26"/>
          <w:rtl w:val="0"/>
          <w:lang w:val="en-US"/>
        </w:rPr>
        <w:t>DGC/GBA 2/7/24 Town Conference</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-JPlatt stated the Conference needs a name</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-BBolton wondered about the agenda and timing of the conference</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-All decided to table discussion until all Committee members are present</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p>
    <w:p>
      <w:pPr>
        <w:pStyle w:val="List Paragraph"/>
        <w:shd w:val="clear" w:color="auto" w:fill="ffffff"/>
        <w:bidi w:val="0"/>
        <w:spacing w:after="0" w:line="240" w:lineRule="auto"/>
        <w:ind w:left="0" w:right="0" w:firstLine="0"/>
        <w:jc w:val="left"/>
        <w:rPr>
          <w:rFonts w:ascii="Roboto" w:cs="Roboto" w:hAnsi="Roboto" w:eastAsia="Roboto"/>
          <w:b w:val="1"/>
          <w:bCs w:val="1"/>
          <w:sz w:val="26"/>
          <w:szCs w:val="26"/>
          <w:rtl w:val="0"/>
        </w:rPr>
      </w:pPr>
      <w:r>
        <w:rPr>
          <w:rFonts w:ascii="Roboto" w:cs="Roboto" w:hAnsi="Roboto" w:eastAsia="Roboto"/>
          <w:b w:val="1"/>
          <w:bCs w:val="1"/>
          <w:sz w:val="26"/>
          <w:szCs w:val="26"/>
          <w:rtl w:val="0"/>
          <w:lang w:val="en-US"/>
        </w:rPr>
        <w:t>4) Grant Working Group</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-JParker-Roach and GSheldon agreed there need to be more members on the team. JPlatt. Mentioned Jennifer Moore, who may have some background in grant writing area. Molly Singer is looking into the. Revolution250 application.</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p>
    <w:p>
      <w:pPr>
        <w:pStyle w:val="List Paragraph"/>
        <w:shd w:val="clear" w:color="auto" w:fill="ffffff"/>
        <w:bidi w:val="0"/>
        <w:spacing w:after="0" w:line="240" w:lineRule="auto"/>
        <w:ind w:left="0" w:right="0" w:firstLine="0"/>
        <w:jc w:val="left"/>
        <w:rPr>
          <w:rFonts w:ascii="Roboto" w:cs="Roboto" w:hAnsi="Roboto" w:eastAsia="Roboto"/>
          <w:b w:val="1"/>
          <w:bCs w:val="1"/>
          <w:sz w:val="26"/>
          <w:szCs w:val="26"/>
          <w:rtl w:val="0"/>
        </w:rPr>
      </w:pPr>
      <w:r>
        <w:rPr>
          <w:rFonts w:ascii="Roboto" w:cs="Roboto" w:hAnsi="Roboto" w:eastAsia="Roboto"/>
          <w:b w:val="1"/>
          <w:bCs w:val="1"/>
          <w:sz w:val="26"/>
          <w:szCs w:val="26"/>
          <w:rtl w:val="0"/>
          <w:lang w:val="en-US"/>
        </w:rPr>
        <w:t>5) Marketing and Communications</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 xml:space="preserve">-BBolton stated there have been small updates to the website. A newsletter will be planned for January 2024. Hubspot software will be very helpful for data management. Current mailing list is 380 people. Where to put videos from the conference and other? </w:t>
      </w:r>
    </w:p>
    <w:p>
      <w:pPr>
        <w:pStyle w:val="List Paragraph"/>
        <w:shd w:val="clear" w:color="auto" w:fill="ffffff"/>
        <w:bidi w:val="0"/>
        <w:spacing w:after="0" w:line="240" w:lineRule="auto"/>
        <w:ind w:left="0" w:right="0" w:firstLine="0"/>
        <w:jc w:val="left"/>
        <w:rPr>
          <w:rFonts w:ascii="Roboto" w:cs="Roboto" w:hAnsi="Roboto" w:eastAsia="Roboto"/>
          <w:b w:val="1"/>
          <w:bCs w:val="1"/>
          <w:sz w:val="26"/>
          <w:szCs w:val="26"/>
          <w:rtl w:val="0"/>
        </w:rPr>
      </w:pPr>
      <w:r>
        <w:rPr>
          <w:rFonts w:ascii="Roboto" w:cs="Roboto" w:hAnsi="Roboto" w:eastAsia="Roboto"/>
          <w:b w:val="1"/>
          <w:bCs w:val="1"/>
          <w:sz w:val="26"/>
          <w:szCs w:val="26"/>
          <w:rtl w:val="0"/>
          <w:lang w:val="en-US"/>
        </w:rPr>
        <w:t>ACTION: BBolton to link videos to Destination Groton YouTube site</w:t>
      </w:r>
    </w:p>
    <w:p>
      <w:pPr>
        <w:pStyle w:val="List Paragraph"/>
        <w:shd w:val="clear" w:color="auto" w:fill="ffffff"/>
        <w:bidi w:val="0"/>
        <w:spacing w:after="0" w:line="240" w:lineRule="auto"/>
        <w:ind w:left="0" w:right="0" w:firstLine="0"/>
        <w:jc w:val="left"/>
        <w:rPr>
          <w:rFonts w:ascii="Roboto" w:cs="Roboto" w:hAnsi="Roboto" w:eastAsia="Roboto"/>
          <w:b w:val="1"/>
          <w:bCs w:val="1"/>
          <w:sz w:val="26"/>
          <w:szCs w:val="26"/>
          <w:rtl w:val="0"/>
        </w:rPr>
      </w:pPr>
      <w:r>
        <w:rPr>
          <w:rFonts w:ascii="Roboto" w:cs="Roboto" w:hAnsi="Roboto" w:eastAsia="Roboto"/>
          <w:b w:val="1"/>
          <w:bCs w:val="1"/>
          <w:sz w:val="26"/>
          <w:szCs w:val="26"/>
          <w:rtl w:val="0"/>
          <w:lang w:val="en-US"/>
        </w:rPr>
        <w:t>JPlatt to draft January 2024 DG Newsletter in Hubspot.</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p>
    <w:p>
      <w:pPr>
        <w:pStyle w:val="List Paragraph"/>
        <w:shd w:val="clear" w:color="auto" w:fill="ffffff"/>
        <w:bidi w:val="0"/>
        <w:spacing w:after="0" w:line="240" w:lineRule="auto"/>
        <w:ind w:left="0" w:right="0" w:firstLine="0"/>
        <w:jc w:val="left"/>
        <w:rPr>
          <w:rFonts w:ascii="Roboto" w:cs="Roboto" w:hAnsi="Roboto" w:eastAsia="Roboto"/>
          <w:b w:val="1"/>
          <w:bCs w:val="1"/>
          <w:sz w:val="26"/>
          <w:szCs w:val="26"/>
          <w:rtl w:val="0"/>
        </w:rPr>
      </w:pPr>
      <w:r>
        <w:rPr>
          <w:rFonts w:ascii="Roboto" w:cs="Roboto" w:hAnsi="Roboto" w:eastAsia="Roboto"/>
          <w:b w:val="1"/>
          <w:bCs w:val="1"/>
          <w:sz w:val="26"/>
          <w:szCs w:val="26"/>
          <w:rtl w:val="0"/>
          <w:lang w:val="en-US"/>
        </w:rPr>
        <w:t>6) MRPC Economic and Traffic data presentation and discussion</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-Tracy Murphy from MRPC joined the group with a presentation regarding the data collected by MRPC from Esri about Groton residents, demographics, spending habits and projected retail / restaurant needs in the community.</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-Data presented included:</w:t>
        <w:tab/>
        <w:t>Median age, Retail and Demand outlook, spending trends.</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-Tracy agreed that data from local restaurants would be helpful.</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-Questions: Who will inquire with local Groton businesses (MRPC or DGC?)</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How to quantify the numbers of people that visit Groton trails?</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-Whare kind of dollars are leaving Groton?</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-Town has to determine which businesses it desires to allow to invest</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 xml:space="preserve">-Where are the areas in Groton where economic investment can lead to a walkable area?  4 Corners? 500 Main Street? Groton Center? </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-DGC interested in what the statistics show to include in a 10 Year projection report to show demand and business needs.</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-JPlatt stated that perhaps DGC spend more time and energy with grant writing due to the nature of the Town budget for the upcoming FY2025</w:t>
      </w: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p>
    <w:p>
      <w:pPr>
        <w:pStyle w:val="List Paragraph"/>
        <w:shd w:val="clear" w:color="auto" w:fill="ffffff"/>
        <w:bidi w:val="0"/>
        <w:spacing w:after="0" w:line="240" w:lineRule="auto"/>
        <w:ind w:left="0" w:right="0" w:firstLine="0"/>
        <w:jc w:val="left"/>
        <w:rPr>
          <w:rFonts w:ascii="Roboto" w:cs="Roboto" w:hAnsi="Roboto" w:eastAsia="Roboto"/>
          <w:sz w:val="26"/>
          <w:szCs w:val="26"/>
          <w:rtl w:val="0"/>
        </w:rPr>
      </w:pPr>
      <w:r>
        <w:rPr>
          <w:rFonts w:ascii="Roboto" w:cs="Roboto" w:hAnsi="Roboto" w:eastAsia="Roboto"/>
          <w:sz w:val="26"/>
          <w:szCs w:val="26"/>
          <w:rtl w:val="0"/>
          <w:lang w:val="en-US"/>
        </w:rPr>
        <w:t>Meeting adjourned at 3:05pm</w:t>
      </w:r>
    </w:p>
    <w:p>
      <w:pPr>
        <w:pStyle w:val="Body"/>
        <w:shd w:val="clear" w:color="auto" w:fill="ffffff"/>
        <w:spacing w:after="0" w:line="240" w:lineRule="auto"/>
        <w:rPr>
          <w:sz w:val="26"/>
          <w:szCs w:val="26"/>
        </w:rPr>
      </w:pPr>
      <w:r>
        <w:rPr>
          <w:sz w:val="26"/>
          <w:szCs w:val="26"/>
          <w:rtl w:val="0"/>
          <w:lang w:val="en-US"/>
        </w:rPr>
        <w:t>Next Meeting 1/3/2024</w:t>
      </w:r>
    </w:p>
    <w:p>
      <w:pPr>
        <w:pStyle w:val="Body"/>
        <w:shd w:val="clear" w:color="auto" w:fill="ffffff"/>
        <w:spacing w:after="0" w:line="240" w:lineRule="auto"/>
        <w:rPr>
          <w:sz w:val="26"/>
          <w:szCs w:val="26"/>
        </w:rPr>
      </w:pPr>
    </w:p>
    <w:p>
      <w:pPr>
        <w:pStyle w:val="Body"/>
        <w:shd w:val="clear" w:color="auto" w:fill="ffffff"/>
        <w:spacing w:after="0" w:line="240" w:lineRule="auto"/>
        <w:rPr>
          <w:sz w:val="26"/>
          <w:szCs w:val="26"/>
        </w:rPr>
      </w:pPr>
      <w:r>
        <w:rPr>
          <w:sz w:val="26"/>
          <w:szCs w:val="26"/>
          <w:rtl w:val="0"/>
          <w:lang w:val="en-US"/>
        </w:rPr>
        <w:t>Respectfully submitted,</w:t>
      </w:r>
    </w:p>
    <w:p>
      <w:pPr>
        <w:pStyle w:val="Body"/>
        <w:shd w:val="clear" w:color="auto" w:fill="ffffff"/>
        <w:spacing w:after="0" w:line="240" w:lineRule="auto"/>
        <w:rPr>
          <w:sz w:val="26"/>
          <w:szCs w:val="26"/>
        </w:rPr>
      </w:pPr>
      <w:r>
        <w:rPr>
          <w:sz w:val="26"/>
          <w:szCs w:val="26"/>
          <w:rtl w:val="0"/>
          <w:lang w:val="en-US"/>
        </w:rPr>
        <w:t>Julie S. Platt</w:t>
      </w:r>
    </w:p>
    <w:p>
      <w:pPr>
        <w:pStyle w:val="Body"/>
        <w:shd w:val="clear" w:color="auto" w:fill="ffffff"/>
        <w:spacing w:after="0" w:line="240" w:lineRule="auto"/>
      </w:pPr>
      <w:r>
        <w:rPr>
          <w:sz w:val="26"/>
          <w:szCs w:val="26"/>
          <w:rtl w:val="0"/>
          <w:lang w:val="en-US"/>
        </w:rPr>
        <w:t>Clerk</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42" w:hanging="3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42" w:hanging="3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42" w:hanging="3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42" w:hanging="3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42" w:hanging="3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42" w:hanging="3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42" w:hanging="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42"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195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70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42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14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86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58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30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02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740" w:hanging="39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995" w:hanging="405"/>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o"/>
        <w:lvlJc w:val="left"/>
        <w:pPr>
          <w:ind w:left="2700" w:hanging="390"/>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3420" w:hanging="390"/>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4140" w:hanging="390"/>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o"/>
        <w:lvlJc w:val="left"/>
        <w:pPr>
          <w:ind w:left="4860" w:hanging="390"/>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5580" w:hanging="390"/>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6300" w:hanging="390"/>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o"/>
        <w:lvlJc w:val="left"/>
        <w:pPr>
          <w:ind w:left="7020" w:hanging="390"/>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7740" w:hanging="390"/>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