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320864359"/>
        <w:placeholder>
          <w:docPart w:val="9C9C7F74FF9649E7B48AB2C7B143DA8C"/>
        </w:placeholder>
        <w:dataBinding w:prefixMappings="xmlns:ns0='http://purl.org/dc/elements/1.1/' xmlns:ns1='http://schemas.openxmlformats.org/package/2006/metadata/core-properties' " w:xpath="/ns1:coreProperties[1]/ns0:title[1]" w:storeItemID="{6C3C8BC8-F283-45AE-878A-BAB7291924A1}"/>
        <w:text/>
      </w:sdtPr>
      <w:sdtEndPr/>
      <w:sdtContent>
        <w:p w14:paraId="212C4F46" w14:textId="332B9D2C" w:rsidR="001A08FF" w:rsidRDefault="0040617F" w:rsidP="007C0DD7">
          <w:pPr>
            <w:jc w:val="right"/>
          </w:pPr>
          <w:r>
            <w:t>Groton Council on Aging</w:t>
          </w:r>
        </w:p>
      </w:sdtContent>
    </w:sdt>
    <w:p w14:paraId="66928B7A" w14:textId="2FB8047F" w:rsidR="007C0DD7" w:rsidRDefault="00F679C8" w:rsidP="00F679C8">
      <w:pPr>
        <w:jc w:val="right"/>
      </w:pPr>
      <w:r>
        <w:t>The Groton Center</w:t>
      </w:r>
    </w:p>
    <w:p w14:paraId="7B5D9A60" w14:textId="5AA4E183" w:rsidR="00F679C8" w:rsidRDefault="00F679C8" w:rsidP="00F679C8">
      <w:pPr>
        <w:jc w:val="right"/>
      </w:pPr>
      <w:r>
        <w:t>COA Board Meeting Minutes for September 18, 2023</w:t>
      </w:r>
    </w:p>
    <w:tbl>
      <w:tblPr>
        <w:tblStyle w:val="TableGrid"/>
        <w:tblW w:w="0" w:type="auto"/>
        <w:tblLook w:val="04A0" w:firstRow="1" w:lastRow="0" w:firstColumn="1" w:lastColumn="0" w:noHBand="0" w:noVBand="1"/>
      </w:tblPr>
      <w:tblGrid>
        <w:gridCol w:w="2695"/>
        <w:gridCol w:w="6655"/>
      </w:tblGrid>
      <w:tr w:rsidR="007C0DD7" w14:paraId="21106C1B" w14:textId="77777777" w:rsidTr="00BA0CBC">
        <w:tc>
          <w:tcPr>
            <w:tcW w:w="2695" w:type="dxa"/>
          </w:tcPr>
          <w:p w14:paraId="2C977244" w14:textId="77777777" w:rsidR="007C0DD7" w:rsidRPr="007E4152" w:rsidRDefault="007C0DD7" w:rsidP="007C0DD7">
            <w:pPr>
              <w:rPr>
                <w:b/>
                <w:bCs/>
                <w:sz w:val="24"/>
                <w:szCs w:val="24"/>
              </w:rPr>
            </w:pPr>
            <w:r w:rsidRPr="007E4152">
              <w:rPr>
                <w:b/>
                <w:bCs/>
                <w:sz w:val="24"/>
                <w:szCs w:val="24"/>
              </w:rPr>
              <w:t>Date</w:t>
            </w:r>
          </w:p>
          <w:p w14:paraId="668770A6" w14:textId="77777777" w:rsidR="007C0DD7" w:rsidRDefault="007C0DD7" w:rsidP="007C0DD7"/>
        </w:tc>
        <w:tc>
          <w:tcPr>
            <w:tcW w:w="6655" w:type="dxa"/>
          </w:tcPr>
          <w:p w14:paraId="39C4BB92" w14:textId="77777777" w:rsidR="007C0DD7" w:rsidRPr="00F21913" w:rsidRDefault="007C0DD7" w:rsidP="007C0DD7">
            <w:pPr>
              <w:rPr>
                <w:sz w:val="24"/>
                <w:szCs w:val="24"/>
              </w:rPr>
            </w:pPr>
            <w:r>
              <w:rPr>
                <w:sz w:val="24"/>
                <w:szCs w:val="24"/>
              </w:rPr>
              <w:t>September 18, 2023</w:t>
            </w:r>
          </w:p>
          <w:p w14:paraId="74F97528" w14:textId="77777777" w:rsidR="007C0DD7" w:rsidRDefault="007C0DD7" w:rsidP="007C0DD7">
            <w:pPr>
              <w:ind w:firstLine="720"/>
            </w:pPr>
          </w:p>
        </w:tc>
      </w:tr>
      <w:tr w:rsidR="007C0DD7" w14:paraId="056AEF0B" w14:textId="77777777" w:rsidTr="00BA0CBC">
        <w:tc>
          <w:tcPr>
            <w:tcW w:w="2695" w:type="dxa"/>
          </w:tcPr>
          <w:p w14:paraId="3D106CDC" w14:textId="77777777" w:rsidR="007C0DD7" w:rsidRPr="007E4152" w:rsidRDefault="007C0DD7" w:rsidP="007C0DD7">
            <w:pPr>
              <w:rPr>
                <w:b/>
                <w:bCs/>
                <w:sz w:val="24"/>
                <w:szCs w:val="24"/>
              </w:rPr>
            </w:pPr>
            <w:r w:rsidRPr="007E4152">
              <w:rPr>
                <w:b/>
                <w:bCs/>
                <w:sz w:val="24"/>
                <w:szCs w:val="24"/>
              </w:rPr>
              <w:t xml:space="preserve">Time </w:t>
            </w:r>
          </w:p>
          <w:p w14:paraId="0E1002EE" w14:textId="77777777" w:rsidR="007C0DD7" w:rsidRDefault="007C0DD7" w:rsidP="007C0DD7"/>
        </w:tc>
        <w:tc>
          <w:tcPr>
            <w:tcW w:w="6655" w:type="dxa"/>
          </w:tcPr>
          <w:p w14:paraId="6BBB176D" w14:textId="77777777" w:rsidR="007C0DD7" w:rsidRDefault="007C0DD7" w:rsidP="007C0DD7">
            <w:pPr>
              <w:rPr>
                <w:sz w:val="24"/>
                <w:szCs w:val="24"/>
              </w:rPr>
            </w:pPr>
            <w:r>
              <w:rPr>
                <w:sz w:val="24"/>
                <w:szCs w:val="24"/>
              </w:rPr>
              <w:t>3:00 p.m.-4:45 p.m.</w:t>
            </w:r>
          </w:p>
          <w:p w14:paraId="174D2401" w14:textId="77777777" w:rsidR="007C0DD7" w:rsidRDefault="007C0DD7" w:rsidP="007C0DD7"/>
        </w:tc>
      </w:tr>
      <w:tr w:rsidR="007C0DD7" w14:paraId="4C0DDC1E" w14:textId="77777777" w:rsidTr="00BA0CBC">
        <w:tc>
          <w:tcPr>
            <w:tcW w:w="2695" w:type="dxa"/>
          </w:tcPr>
          <w:p w14:paraId="24C750F2" w14:textId="77777777" w:rsidR="007C0DD7" w:rsidRPr="007E4152" w:rsidRDefault="007C0DD7" w:rsidP="007C0DD7">
            <w:pPr>
              <w:rPr>
                <w:b/>
                <w:bCs/>
                <w:sz w:val="24"/>
                <w:szCs w:val="24"/>
              </w:rPr>
            </w:pPr>
            <w:r w:rsidRPr="007E4152">
              <w:rPr>
                <w:b/>
                <w:bCs/>
                <w:sz w:val="24"/>
                <w:szCs w:val="24"/>
              </w:rPr>
              <w:t>Location</w:t>
            </w:r>
          </w:p>
          <w:p w14:paraId="726120B5" w14:textId="77777777" w:rsidR="007C0DD7" w:rsidRDefault="007C0DD7" w:rsidP="007C0DD7"/>
        </w:tc>
        <w:tc>
          <w:tcPr>
            <w:tcW w:w="6655" w:type="dxa"/>
          </w:tcPr>
          <w:p w14:paraId="02944C9E" w14:textId="13C973B5" w:rsidR="007C0DD7" w:rsidRPr="00F21913" w:rsidRDefault="007C0DD7" w:rsidP="007C0DD7">
            <w:pPr>
              <w:rPr>
                <w:sz w:val="24"/>
                <w:szCs w:val="24"/>
              </w:rPr>
            </w:pPr>
            <w:r w:rsidRPr="00F21913">
              <w:rPr>
                <w:sz w:val="24"/>
                <w:szCs w:val="24"/>
              </w:rPr>
              <w:t xml:space="preserve">163 W Main Street Groton, MA 01450 </w:t>
            </w:r>
          </w:p>
          <w:p w14:paraId="1330A3F0" w14:textId="0E4BFA2E" w:rsidR="007C0DD7" w:rsidRDefault="007C0DD7" w:rsidP="007C0DD7">
            <w:pPr>
              <w:tabs>
                <w:tab w:val="left" w:pos="1284"/>
              </w:tabs>
            </w:pPr>
          </w:p>
        </w:tc>
      </w:tr>
      <w:tr w:rsidR="007C0DD7" w14:paraId="2DCE44EB" w14:textId="77777777" w:rsidTr="00BA0CBC">
        <w:tc>
          <w:tcPr>
            <w:tcW w:w="2695" w:type="dxa"/>
          </w:tcPr>
          <w:p w14:paraId="748F5CF8" w14:textId="3AEE94B9" w:rsidR="007C0DD7" w:rsidRPr="007E4152" w:rsidRDefault="007C0DD7" w:rsidP="007C0DD7">
            <w:pPr>
              <w:rPr>
                <w:b/>
                <w:bCs/>
                <w:sz w:val="24"/>
                <w:szCs w:val="24"/>
              </w:rPr>
            </w:pPr>
            <w:r>
              <w:rPr>
                <w:b/>
                <w:bCs/>
                <w:sz w:val="24"/>
                <w:szCs w:val="24"/>
              </w:rPr>
              <w:t xml:space="preserve">Board Members in </w:t>
            </w:r>
            <w:r w:rsidRPr="007E4152">
              <w:rPr>
                <w:b/>
                <w:bCs/>
                <w:sz w:val="24"/>
                <w:szCs w:val="24"/>
              </w:rPr>
              <w:t>Attendance</w:t>
            </w:r>
          </w:p>
          <w:p w14:paraId="4AC25200" w14:textId="77777777" w:rsidR="007C0DD7" w:rsidRDefault="007C0DD7" w:rsidP="007C0DD7"/>
        </w:tc>
        <w:tc>
          <w:tcPr>
            <w:tcW w:w="6655" w:type="dxa"/>
          </w:tcPr>
          <w:p w14:paraId="46824C25" w14:textId="3712ABA4" w:rsidR="007C0DD7" w:rsidRDefault="007C0DD7" w:rsidP="007C0DD7">
            <w:pPr>
              <w:rPr>
                <w:sz w:val="24"/>
                <w:szCs w:val="24"/>
              </w:rPr>
            </w:pPr>
            <w:r>
              <w:rPr>
                <w:sz w:val="24"/>
                <w:szCs w:val="24"/>
              </w:rPr>
              <w:t>Harris McWade, Carole Carter, Lois Young, Pascal Miller, Michelle Col</w:t>
            </w:r>
            <w:r w:rsidR="00871595">
              <w:rPr>
                <w:sz w:val="24"/>
                <w:szCs w:val="24"/>
              </w:rPr>
              <w:t>l</w:t>
            </w:r>
            <w:r>
              <w:rPr>
                <w:sz w:val="24"/>
                <w:szCs w:val="24"/>
              </w:rPr>
              <w:t>ette, Judy Palumbo O’Brien, Tony Serge, Michael Bouchard, Dottie Zale</w:t>
            </w:r>
          </w:p>
          <w:p w14:paraId="1BD0A172" w14:textId="77777777" w:rsidR="007C0DD7" w:rsidRDefault="007C0DD7" w:rsidP="007C0DD7"/>
        </w:tc>
      </w:tr>
      <w:tr w:rsidR="007C0DD7" w14:paraId="01DAA66C" w14:textId="77777777" w:rsidTr="00BA0CBC">
        <w:tc>
          <w:tcPr>
            <w:tcW w:w="2695" w:type="dxa"/>
          </w:tcPr>
          <w:p w14:paraId="6B6AD8A4" w14:textId="77777777" w:rsidR="007C0DD7" w:rsidRPr="007E4152" w:rsidRDefault="007C0DD7" w:rsidP="007C0DD7">
            <w:pPr>
              <w:rPr>
                <w:b/>
                <w:bCs/>
                <w:sz w:val="24"/>
                <w:szCs w:val="24"/>
              </w:rPr>
            </w:pPr>
            <w:r w:rsidRPr="007E4152">
              <w:rPr>
                <w:b/>
                <w:bCs/>
                <w:sz w:val="24"/>
                <w:szCs w:val="24"/>
              </w:rPr>
              <w:t>COA Staff</w:t>
            </w:r>
            <w:r>
              <w:rPr>
                <w:b/>
                <w:bCs/>
                <w:sz w:val="24"/>
                <w:szCs w:val="24"/>
              </w:rPr>
              <w:t xml:space="preserve"> in Attendance </w:t>
            </w:r>
          </w:p>
          <w:p w14:paraId="5D36AF2E" w14:textId="77777777" w:rsidR="007C0DD7" w:rsidRDefault="007C0DD7" w:rsidP="007C0DD7"/>
        </w:tc>
        <w:tc>
          <w:tcPr>
            <w:tcW w:w="6655" w:type="dxa"/>
          </w:tcPr>
          <w:p w14:paraId="6B17BC85" w14:textId="77777777" w:rsidR="007C0DD7" w:rsidRDefault="007C0DD7" w:rsidP="007C0DD7">
            <w:pPr>
              <w:rPr>
                <w:sz w:val="24"/>
                <w:szCs w:val="24"/>
              </w:rPr>
            </w:pPr>
            <w:r>
              <w:rPr>
                <w:sz w:val="24"/>
                <w:szCs w:val="24"/>
              </w:rPr>
              <w:t>Ashley Shaheen, N</w:t>
            </w:r>
            <w:r>
              <w:rPr>
                <w:color w:val="202124"/>
                <w:sz w:val="24"/>
                <w:szCs w:val="24"/>
                <w:shd w:val="clear" w:color="auto" w:fill="FFFFFF"/>
              </w:rPr>
              <w:t>ä</w:t>
            </w:r>
            <w:r>
              <w:rPr>
                <w:sz w:val="24"/>
                <w:szCs w:val="24"/>
              </w:rPr>
              <w:t>ndi Munson</w:t>
            </w:r>
          </w:p>
          <w:p w14:paraId="15EB6050" w14:textId="77777777" w:rsidR="007C0DD7" w:rsidRDefault="007C0DD7" w:rsidP="007C0DD7"/>
        </w:tc>
      </w:tr>
      <w:tr w:rsidR="007C0DD7" w14:paraId="7D277081" w14:textId="77777777" w:rsidTr="00BA0CBC">
        <w:tc>
          <w:tcPr>
            <w:tcW w:w="2695" w:type="dxa"/>
          </w:tcPr>
          <w:p w14:paraId="39276EA6" w14:textId="77777777" w:rsidR="007C0DD7" w:rsidRPr="007E4152" w:rsidRDefault="007C0DD7" w:rsidP="007C0DD7">
            <w:pPr>
              <w:rPr>
                <w:b/>
                <w:bCs/>
                <w:sz w:val="24"/>
                <w:szCs w:val="24"/>
              </w:rPr>
            </w:pPr>
            <w:r w:rsidRPr="007E4152">
              <w:rPr>
                <w:b/>
                <w:bCs/>
                <w:sz w:val="24"/>
                <w:szCs w:val="24"/>
              </w:rPr>
              <w:t>Guests</w:t>
            </w:r>
            <w:r>
              <w:rPr>
                <w:b/>
                <w:bCs/>
                <w:sz w:val="24"/>
                <w:szCs w:val="24"/>
              </w:rPr>
              <w:t xml:space="preserve"> in Attendance</w:t>
            </w:r>
            <w:r w:rsidRPr="007E4152">
              <w:rPr>
                <w:b/>
                <w:bCs/>
                <w:sz w:val="24"/>
                <w:szCs w:val="24"/>
              </w:rPr>
              <w:t xml:space="preserve">: </w:t>
            </w:r>
          </w:p>
          <w:p w14:paraId="3C2F2A0B" w14:textId="77777777" w:rsidR="007C0DD7" w:rsidRDefault="007C0DD7" w:rsidP="007C0DD7">
            <w:pPr>
              <w:ind w:firstLine="720"/>
            </w:pPr>
          </w:p>
        </w:tc>
        <w:tc>
          <w:tcPr>
            <w:tcW w:w="6655" w:type="dxa"/>
          </w:tcPr>
          <w:p w14:paraId="2FC76547" w14:textId="77777777" w:rsidR="007C0DD7" w:rsidRPr="00F21913" w:rsidRDefault="007C0DD7" w:rsidP="007C0DD7">
            <w:pPr>
              <w:rPr>
                <w:sz w:val="24"/>
                <w:szCs w:val="24"/>
              </w:rPr>
            </w:pPr>
            <w:r>
              <w:rPr>
                <w:sz w:val="24"/>
                <w:szCs w:val="24"/>
              </w:rPr>
              <w:t>Peter Cunningham, Town Manager Mark Haddad, Executive Assistant to the Town Manager Kara Cruikshank</w:t>
            </w:r>
          </w:p>
          <w:p w14:paraId="786CB34C" w14:textId="77777777" w:rsidR="007C0DD7" w:rsidRDefault="007C0DD7" w:rsidP="007C0DD7"/>
        </w:tc>
      </w:tr>
      <w:tr w:rsidR="007C0DD7" w14:paraId="45C5EAE9" w14:textId="77777777" w:rsidTr="00BA0CBC">
        <w:tc>
          <w:tcPr>
            <w:tcW w:w="2695" w:type="dxa"/>
          </w:tcPr>
          <w:p w14:paraId="022CFC1B" w14:textId="77777777" w:rsidR="007C0DD7" w:rsidRPr="007E4152" w:rsidRDefault="007C0DD7" w:rsidP="007C0DD7">
            <w:pPr>
              <w:rPr>
                <w:b/>
                <w:bCs/>
                <w:sz w:val="24"/>
                <w:szCs w:val="24"/>
              </w:rPr>
            </w:pPr>
            <w:r w:rsidRPr="007E4152">
              <w:rPr>
                <w:b/>
                <w:bCs/>
                <w:sz w:val="24"/>
                <w:szCs w:val="24"/>
              </w:rPr>
              <w:t>Facilitator</w:t>
            </w:r>
          </w:p>
          <w:p w14:paraId="6D13F57A" w14:textId="77777777" w:rsidR="007C0DD7" w:rsidRDefault="007C0DD7" w:rsidP="007C0DD7"/>
        </w:tc>
        <w:tc>
          <w:tcPr>
            <w:tcW w:w="6655" w:type="dxa"/>
          </w:tcPr>
          <w:p w14:paraId="5D6ECF79" w14:textId="43AC5C3D" w:rsidR="007C0DD7" w:rsidRPr="00F21913" w:rsidRDefault="007C0DD7" w:rsidP="007C0DD7">
            <w:pPr>
              <w:rPr>
                <w:sz w:val="24"/>
                <w:szCs w:val="24"/>
              </w:rPr>
            </w:pPr>
            <w:r>
              <w:rPr>
                <w:sz w:val="24"/>
                <w:szCs w:val="24"/>
              </w:rPr>
              <w:t>Pascal Miller</w:t>
            </w:r>
            <w:r w:rsidR="00BE6888">
              <w:rPr>
                <w:sz w:val="24"/>
                <w:szCs w:val="24"/>
              </w:rPr>
              <w:t>, Chair</w:t>
            </w:r>
          </w:p>
          <w:p w14:paraId="31BD49D3" w14:textId="77777777" w:rsidR="007C0DD7" w:rsidRDefault="007C0DD7" w:rsidP="007C0DD7"/>
        </w:tc>
      </w:tr>
    </w:tbl>
    <w:p w14:paraId="08E1F119" w14:textId="77777777" w:rsidR="007C0DD7" w:rsidRDefault="007C0DD7" w:rsidP="007C0DD7"/>
    <w:p w14:paraId="36DC6D3D" w14:textId="366E0AEF" w:rsidR="0016396E" w:rsidRDefault="00440FF8" w:rsidP="007C0DD7">
      <w:pPr>
        <w:rPr>
          <w:b/>
          <w:bCs/>
          <w:sz w:val="28"/>
          <w:szCs w:val="28"/>
        </w:rPr>
      </w:pPr>
      <w:r w:rsidRPr="00440FF8">
        <w:rPr>
          <w:b/>
          <w:bCs/>
          <w:sz w:val="28"/>
          <w:szCs w:val="28"/>
        </w:rPr>
        <w:t>Agenda Items</w:t>
      </w:r>
      <w:r>
        <w:rPr>
          <w:b/>
          <w:bCs/>
          <w:sz w:val="28"/>
          <w:szCs w:val="28"/>
        </w:rPr>
        <w:t xml:space="preserve"> and Notes </w:t>
      </w:r>
    </w:p>
    <w:tbl>
      <w:tblPr>
        <w:tblStyle w:val="TableGrid"/>
        <w:tblW w:w="0" w:type="auto"/>
        <w:tblLook w:val="04A0" w:firstRow="1" w:lastRow="0" w:firstColumn="1" w:lastColumn="0" w:noHBand="0" w:noVBand="1"/>
      </w:tblPr>
      <w:tblGrid>
        <w:gridCol w:w="2712"/>
        <w:gridCol w:w="6638"/>
      </w:tblGrid>
      <w:tr w:rsidR="00440FF8" w14:paraId="3CF7F6FC" w14:textId="77777777" w:rsidTr="00B85BD8">
        <w:tc>
          <w:tcPr>
            <w:tcW w:w="2695" w:type="dxa"/>
          </w:tcPr>
          <w:p w14:paraId="3891FF6D" w14:textId="5A506A5D" w:rsidR="00440FF8" w:rsidRPr="00440FF8" w:rsidRDefault="00440FF8" w:rsidP="00440FF8">
            <w:pPr>
              <w:pStyle w:val="ListParagraph"/>
              <w:numPr>
                <w:ilvl w:val="0"/>
                <w:numId w:val="1"/>
              </w:numPr>
              <w:rPr>
                <w:b/>
                <w:bCs/>
                <w:sz w:val="24"/>
                <w:szCs w:val="24"/>
              </w:rPr>
            </w:pPr>
            <w:r w:rsidRPr="00917E4E">
              <w:rPr>
                <w:b/>
                <w:bCs/>
                <w:sz w:val="24"/>
                <w:szCs w:val="24"/>
              </w:rPr>
              <w:t xml:space="preserve">Open Meeting </w:t>
            </w:r>
          </w:p>
        </w:tc>
        <w:tc>
          <w:tcPr>
            <w:tcW w:w="6655" w:type="dxa"/>
          </w:tcPr>
          <w:p w14:paraId="4D4E7173" w14:textId="77777777" w:rsidR="00440FF8" w:rsidRPr="00440FF8" w:rsidRDefault="00440FF8" w:rsidP="00454F51">
            <w:pPr>
              <w:pStyle w:val="ListParagraph"/>
              <w:numPr>
                <w:ilvl w:val="0"/>
                <w:numId w:val="3"/>
              </w:numPr>
              <w:rPr>
                <w:sz w:val="24"/>
                <w:szCs w:val="24"/>
              </w:rPr>
            </w:pPr>
            <w:r w:rsidRPr="00454F51">
              <w:rPr>
                <w:sz w:val="24"/>
                <w:szCs w:val="24"/>
              </w:rPr>
              <w:t xml:space="preserve">Pascal Miller, Chair, called the meeting to order at 3:03 p.m. The meeting was recorded on Zoom. </w:t>
            </w:r>
          </w:p>
          <w:p w14:paraId="5400C7A5" w14:textId="77777777" w:rsidR="00440FF8" w:rsidRDefault="00440FF8" w:rsidP="007C0DD7">
            <w:pPr>
              <w:rPr>
                <w:b/>
                <w:bCs/>
                <w:sz w:val="28"/>
                <w:szCs w:val="28"/>
              </w:rPr>
            </w:pPr>
          </w:p>
        </w:tc>
      </w:tr>
      <w:tr w:rsidR="00440FF8" w14:paraId="55320700" w14:textId="77777777" w:rsidTr="00B85BD8">
        <w:tc>
          <w:tcPr>
            <w:tcW w:w="2695" w:type="dxa"/>
          </w:tcPr>
          <w:p w14:paraId="0FCAE68F" w14:textId="53D3AE37" w:rsidR="00440FF8" w:rsidRPr="00440FF8" w:rsidRDefault="00440FF8" w:rsidP="00440FF8">
            <w:pPr>
              <w:pStyle w:val="ListParagraph"/>
              <w:numPr>
                <w:ilvl w:val="0"/>
                <w:numId w:val="1"/>
              </w:numPr>
              <w:rPr>
                <w:b/>
                <w:bCs/>
                <w:sz w:val="28"/>
                <w:szCs w:val="28"/>
              </w:rPr>
            </w:pPr>
            <w:r w:rsidRPr="00917E4E">
              <w:rPr>
                <w:b/>
                <w:bCs/>
                <w:sz w:val="24"/>
                <w:szCs w:val="24"/>
              </w:rPr>
              <w:t>Presentation and Approval of August Meeting Minutes</w:t>
            </w:r>
          </w:p>
        </w:tc>
        <w:tc>
          <w:tcPr>
            <w:tcW w:w="6655" w:type="dxa"/>
          </w:tcPr>
          <w:p w14:paraId="6E810487" w14:textId="77777777" w:rsidR="00440FF8" w:rsidRPr="00707B18" w:rsidRDefault="00440FF8" w:rsidP="00440FF8">
            <w:pPr>
              <w:pStyle w:val="ListParagraph"/>
              <w:numPr>
                <w:ilvl w:val="0"/>
                <w:numId w:val="3"/>
              </w:numPr>
              <w:rPr>
                <w:sz w:val="24"/>
                <w:szCs w:val="24"/>
              </w:rPr>
            </w:pPr>
            <w:r w:rsidRPr="00707B18">
              <w:rPr>
                <w:sz w:val="24"/>
                <w:szCs w:val="24"/>
              </w:rPr>
              <w:t>A correction was made on p. 1: Pascal Miller was listed as “Vice Chair”; this was corrected to “Chair.”</w:t>
            </w:r>
          </w:p>
          <w:p w14:paraId="6697A295" w14:textId="77777777" w:rsidR="00440FF8" w:rsidRPr="00707B18" w:rsidRDefault="00440FF8" w:rsidP="00440FF8">
            <w:pPr>
              <w:pStyle w:val="ListParagraph"/>
              <w:numPr>
                <w:ilvl w:val="0"/>
                <w:numId w:val="3"/>
              </w:numPr>
              <w:rPr>
                <w:sz w:val="24"/>
                <w:szCs w:val="24"/>
              </w:rPr>
            </w:pPr>
            <w:r w:rsidRPr="00707B18">
              <w:rPr>
                <w:sz w:val="24"/>
                <w:szCs w:val="24"/>
              </w:rPr>
              <w:t>A correction was made on p. 2: Board member interviews took place on Wednesday August 16</w:t>
            </w:r>
            <w:r w:rsidRPr="00707B18">
              <w:rPr>
                <w:sz w:val="24"/>
                <w:szCs w:val="24"/>
                <w:vertAlign w:val="superscript"/>
              </w:rPr>
              <w:t>th</w:t>
            </w:r>
            <w:r w:rsidRPr="00707B18">
              <w:rPr>
                <w:sz w:val="24"/>
                <w:szCs w:val="24"/>
              </w:rPr>
              <w:t>, not October 16</w:t>
            </w:r>
            <w:r w:rsidRPr="00707B18">
              <w:rPr>
                <w:sz w:val="24"/>
                <w:szCs w:val="24"/>
                <w:vertAlign w:val="superscript"/>
              </w:rPr>
              <w:t>th</w:t>
            </w:r>
            <w:r w:rsidRPr="00707B18">
              <w:rPr>
                <w:sz w:val="24"/>
                <w:szCs w:val="24"/>
              </w:rPr>
              <w:t xml:space="preserve">. </w:t>
            </w:r>
          </w:p>
          <w:p w14:paraId="62450B90" w14:textId="77777777" w:rsidR="00440FF8" w:rsidRPr="00707B18" w:rsidRDefault="00440FF8" w:rsidP="00440FF8">
            <w:pPr>
              <w:pStyle w:val="ListParagraph"/>
              <w:numPr>
                <w:ilvl w:val="0"/>
                <w:numId w:val="3"/>
              </w:numPr>
              <w:rPr>
                <w:sz w:val="24"/>
                <w:szCs w:val="24"/>
              </w:rPr>
            </w:pPr>
            <w:r w:rsidRPr="00707B18">
              <w:rPr>
                <w:sz w:val="24"/>
                <w:szCs w:val="24"/>
              </w:rPr>
              <w:t xml:space="preserve">A correction was made on p. 2: Carole Carter was voted as the primary candidate to be recommended to the full COA Board </w:t>
            </w:r>
            <w:r w:rsidRPr="00707B18">
              <w:rPr>
                <w:strike/>
                <w:sz w:val="24"/>
                <w:szCs w:val="24"/>
              </w:rPr>
              <w:t>and Select Board.</w:t>
            </w:r>
            <w:r w:rsidRPr="00707B18">
              <w:rPr>
                <w:sz w:val="24"/>
                <w:szCs w:val="24"/>
              </w:rPr>
              <w:t xml:space="preserve"> </w:t>
            </w:r>
          </w:p>
          <w:p w14:paraId="0DD98090" w14:textId="77777777" w:rsidR="00440FF8" w:rsidRDefault="00440FF8" w:rsidP="00440FF8">
            <w:pPr>
              <w:pStyle w:val="ListParagraph"/>
              <w:numPr>
                <w:ilvl w:val="0"/>
                <w:numId w:val="3"/>
              </w:numPr>
              <w:rPr>
                <w:sz w:val="24"/>
                <w:szCs w:val="24"/>
              </w:rPr>
            </w:pPr>
            <w:r w:rsidRPr="00707B18">
              <w:rPr>
                <w:sz w:val="24"/>
                <w:szCs w:val="24"/>
              </w:rPr>
              <w:t xml:space="preserve">A correction was made on p. 4: “Pascal was thanked for his review of the </w:t>
            </w:r>
            <w:r w:rsidRPr="00707B18">
              <w:rPr>
                <w:strike/>
                <w:sz w:val="24"/>
                <w:szCs w:val="24"/>
              </w:rPr>
              <w:t>strategic plan</w:t>
            </w:r>
            <w:r w:rsidRPr="00707B18">
              <w:rPr>
                <w:sz w:val="24"/>
                <w:szCs w:val="24"/>
              </w:rPr>
              <w:t xml:space="preserve"> re-accreditation materials.”</w:t>
            </w:r>
          </w:p>
          <w:p w14:paraId="6C25C158" w14:textId="77777777" w:rsidR="00440FF8" w:rsidRPr="00707B18" w:rsidRDefault="00440FF8" w:rsidP="00440FF8">
            <w:pPr>
              <w:rPr>
                <w:sz w:val="24"/>
                <w:szCs w:val="24"/>
              </w:rPr>
            </w:pPr>
            <w:r>
              <w:rPr>
                <w:sz w:val="24"/>
                <w:szCs w:val="24"/>
              </w:rPr>
              <w:t xml:space="preserve">Michelle Colette made a motion to accept the minutes. Michael Bouchard seconded the motion. </w:t>
            </w:r>
            <w:r w:rsidRPr="00034D23">
              <w:rPr>
                <w:sz w:val="24"/>
                <w:szCs w:val="24"/>
              </w:rPr>
              <w:t xml:space="preserve">The </w:t>
            </w:r>
            <w:r>
              <w:rPr>
                <w:sz w:val="24"/>
                <w:szCs w:val="24"/>
              </w:rPr>
              <w:t xml:space="preserve">August </w:t>
            </w:r>
            <w:r w:rsidRPr="00034D23">
              <w:rPr>
                <w:sz w:val="24"/>
                <w:szCs w:val="24"/>
              </w:rPr>
              <w:t>minutes were accepted unanimously by vote</w:t>
            </w:r>
            <w:r>
              <w:rPr>
                <w:sz w:val="24"/>
                <w:szCs w:val="24"/>
              </w:rPr>
              <w:t xml:space="preserve">. </w:t>
            </w:r>
          </w:p>
          <w:p w14:paraId="75FBBA96" w14:textId="77777777" w:rsidR="00440FF8" w:rsidRDefault="00440FF8" w:rsidP="007C0DD7">
            <w:pPr>
              <w:rPr>
                <w:b/>
                <w:bCs/>
                <w:sz w:val="28"/>
                <w:szCs w:val="28"/>
              </w:rPr>
            </w:pPr>
          </w:p>
        </w:tc>
      </w:tr>
      <w:tr w:rsidR="00440FF8" w14:paraId="5C6725B5" w14:textId="77777777" w:rsidTr="00B85BD8">
        <w:tc>
          <w:tcPr>
            <w:tcW w:w="2695" w:type="dxa"/>
          </w:tcPr>
          <w:p w14:paraId="32B25DBC" w14:textId="217DBD35" w:rsidR="00440FF8" w:rsidRPr="00440FF8" w:rsidRDefault="00440FF8" w:rsidP="00440FF8">
            <w:pPr>
              <w:pStyle w:val="ListParagraph"/>
              <w:numPr>
                <w:ilvl w:val="0"/>
                <w:numId w:val="1"/>
              </w:numPr>
              <w:rPr>
                <w:b/>
                <w:bCs/>
                <w:sz w:val="24"/>
                <w:szCs w:val="24"/>
              </w:rPr>
            </w:pPr>
            <w:r w:rsidRPr="00440FF8">
              <w:rPr>
                <w:b/>
                <w:bCs/>
                <w:sz w:val="24"/>
                <w:szCs w:val="24"/>
              </w:rPr>
              <w:lastRenderedPageBreak/>
              <w:t>Welcome to Carole Carter and Nändi Munson</w:t>
            </w:r>
          </w:p>
          <w:p w14:paraId="7B43643C" w14:textId="77777777" w:rsidR="00440FF8" w:rsidRDefault="00440FF8" w:rsidP="007C0DD7">
            <w:pPr>
              <w:rPr>
                <w:b/>
                <w:bCs/>
                <w:sz w:val="28"/>
                <w:szCs w:val="28"/>
              </w:rPr>
            </w:pPr>
          </w:p>
        </w:tc>
        <w:tc>
          <w:tcPr>
            <w:tcW w:w="6655" w:type="dxa"/>
          </w:tcPr>
          <w:p w14:paraId="63695ECF" w14:textId="13124A0B" w:rsidR="00440FF8" w:rsidRDefault="0040617F" w:rsidP="007C0DD7">
            <w:pPr>
              <w:rPr>
                <w:b/>
                <w:bCs/>
                <w:sz w:val="28"/>
                <w:szCs w:val="28"/>
              </w:rPr>
            </w:pPr>
            <w:r w:rsidRPr="0040617F">
              <w:rPr>
                <w:sz w:val="24"/>
                <w:szCs w:val="24"/>
              </w:rPr>
              <w:t>Ashley Shaheen welcomed new Board Member Carole Carter and new Community Engagement Specialist Nändi Munson</w:t>
            </w:r>
            <w:r>
              <w:rPr>
                <w:sz w:val="24"/>
                <w:szCs w:val="24"/>
              </w:rPr>
              <w:t>.</w:t>
            </w:r>
            <w:r>
              <w:rPr>
                <w:b/>
                <w:bCs/>
                <w:sz w:val="28"/>
                <w:szCs w:val="28"/>
              </w:rPr>
              <w:t xml:space="preserve"> </w:t>
            </w:r>
          </w:p>
        </w:tc>
      </w:tr>
      <w:tr w:rsidR="00440FF8" w14:paraId="5D56BD46" w14:textId="77777777" w:rsidTr="00B85BD8">
        <w:tc>
          <w:tcPr>
            <w:tcW w:w="2695" w:type="dxa"/>
          </w:tcPr>
          <w:p w14:paraId="745C9C67" w14:textId="714E25E7" w:rsidR="00440FF8" w:rsidRPr="00440FF8" w:rsidRDefault="00440FF8" w:rsidP="00440FF8">
            <w:pPr>
              <w:pStyle w:val="ListParagraph"/>
              <w:numPr>
                <w:ilvl w:val="0"/>
                <w:numId w:val="1"/>
              </w:numPr>
              <w:rPr>
                <w:b/>
                <w:bCs/>
                <w:sz w:val="24"/>
                <w:szCs w:val="24"/>
              </w:rPr>
            </w:pPr>
            <w:r w:rsidRPr="00440FF8">
              <w:rPr>
                <w:b/>
                <w:bCs/>
                <w:sz w:val="24"/>
                <w:szCs w:val="24"/>
              </w:rPr>
              <w:t>Building Use Policy</w:t>
            </w:r>
          </w:p>
          <w:p w14:paraId="7C1E69EA" w14:textId="77777777" w:rsidR="00440FF8" w:rsidRDefault="00440FF8" w:rsidP="007C0DD7">
            <w:pPr>
              <w:rPr>
                <w:b/>
                <w:bCs/>
                <w:sz w:val="28"/>
                <w:szCs w:val="28"/>
              </w:rPr>
            </w:pPr>
          </w:p>
        </w:tc>
        <w:tc>
          <w:tcPr>
            <w:tcW w:w="6655" w:type="dxa"/>
          </w:tcPr>
          <w:p w14:paraId="1C0DCF56" w14:textId="77777777" w:rsidR="00440FF8" w:rsidRDefault="00440FF8" w:rsidP="00440FF8">
            <w:pPr>
              <w:rPr>
                <w:sz w:val="24"/>
                <w:szCs w:val="24"/>
              </w:rPr>
            </w:pPr>
            <w:r w:rsidRPr="00D708C5">
              <w:rPr>
                <w:sz w:val="24"/>
                <w:szCs w:val="24"/>
              </w:rPr>
              <w:t xml:space="preserve">Mark Haddad presented the updated </w:t>
            </w:r>
            <w:r>
              <w:rPr>
                <w:sz w:val="24"/>
                <w:szCs w:val="24"/>
              </w:rPr>
              <w:t xml:space="preserve">Building Use Policy, seeking endorsement from the COA Board. </w:t>
            </w:r>
          </w:p>
          <w:p w14:paraId="58D7D255" w14:textId="1ACFC71D" w:rsidR="00440FF8" w:rsidRDefault="00CA27C8" w:rsidP="00440FF8">
            <w:pPr>
              <w:rPr>
                <w:sz w:val="24"/>
                <w:szCs w:val="24"/>
              </w:rPr>
            </w:pPr>
            <w:r>
              <w:rPr>
                <w:sz w:val="24"/>
                <w:szCs w:val="24"/>
              </w:rPr>
              <w:t>T</w:t>
            </w:r>
            <w:r w:rsidR="00440FF8">
              <w:rPr>
                <w:sz w:val="24"/>
                <w:szCs w:val="24"/>
              </w:rPr>
              <w:t>he COA Board</w:t>
            </w:r>
            <w:r>
              <w:rPr>
                <w:sz w:val="24"/>
                <w:szCs w:val="24"/>
              </w:rPr>
              <w:t xml:space="preserve"> provided </w:t>
            </w:r>
            <w:r w:rsidR="00440FF8">
              <w:rPr>
                <w:sz w:val="24"/>
                <w:szCs w:val="24"/>
              </w:rPr>
              <w:t xml:space="preserve">the following </w:t>
            </w:r>
            <w:r>
              <w:rPr>
                <w:sz w:val="24"/>
                <w:szCs w:val="24"/>
              </w:rPr>
              <w:t xml:space="preserve">recommendations </w:t>
            </w:r>
            <w:r w:rsidR="00440FF8">
              <w:rPr>
                <w:sz w:val="24"/>
                <w:szCs w:val="24"/>
              </w:rPr>
              <w:t xml:space="preserve">by motion of Michelle Colette and seconded by Tony Serge: </w:t>
            </w:r>
          </w:p>
          <w:p w14:paraId="6AACFAA4" w14:textId="77777777" w:rsidR="00440FF8" w:rsidRDefault="00440FF8" w:rsidP="00440FF8">
            <w:pPr>
              <w:pStyle w:val="ListParagraph"/>
              <w:numPr>
                <w:ilvl w:val="0"/>
                <w:numId w:val="4"/>
              </w:numPr>
              <w:rPr>
                <w:sz w:val="24"/>
                <w:szCs w:val="24"/>
              </w:rPr>
            </w:pPr>
            <w:r>
              <w:rPr>
                <w:sz w:val="24"/>
                <w:szCs w:val="24"/>
              </w:rPr>
              <w:t xml:space="preserve">Ensure there is language prohibiting political groups from renting the Groton Center space. </w:t>
            </w:r>
          </w:p>
          <w:p w14:paraId="091857C6" w14:textId="77777777" w:rsidR="00440FF8" w:rsidRDefault="00440FF8" w:rsidP="00440FF8">
            <w:pPr>
              <w:pStyle w:val="ListParagraph"/>
              <w:numPr>
                <w:ilvl w:val="0"/>
                <w:numId w:val="4"/>
              </w:numPr>
              <w:rPr>
                <w:sz w:val="24"/>
                <w:szCs w:val="24"/>
              </w:rPr>
            </w:pPr>
            <w:r>
              <w:rPr>
                <w:sz w:val="24"/>
                <w:szCs w:val="24"/>
              </w:rPr>
              <w:t xml:space="preserve">Fundraising to be permitted by non-political nonprofit groups, </w:t>
            </w:r>
            <w:proofErr w:type="gramStart"/>
            <w:r>
              <w:rPr>
                <w:sz w:val="24"/>
                <w:szCs w:val="24"/>
              </w:rPr>
              <w:t>e.g.</w:t>
            </w:r>
            <w:proofErr w:type="gramEnd"/>
            <w:r>
              <w:rPr>
                <w:sz w:val="24"/>
                <w:szCs w:val="24"/>
              </w:rPr>
              <w:t xml:space="preserve"> the Friends of Groton Seniors.</w:t>
            </w:r>
          </w:p>
          <w:p w14:paraId="05EBF384" w14:textId="77777777" w:rsidR="00440FF8" w:rsidRDefault="00440FF8" w:rsidP="00440FF8">
            <w:pPr>
              <w:pStyle w:val="ListParagraph"/>
              <w:numPr>
                <w:ilvl w:val="0"/>
                <w:numId w:val="4"/>
              </w:numPr>
              <w:rPr>
                <w:sz w:val="24"/>
                <w:szCs w:val="24"/>
              </w:rPr>
            </w:pPr>
            <w:r w:rsidRPr="00D708C5">
              <w:rPr>
                <w:sz w:val="24"/>
                <w:szCs w:val="24"/>
              </w:rPr>
              <w:t xml:space="preserve">Language to be added to p. 4 of the policy to state “Take out food may be purchased from retail food vendors, </w:t>
            </w:r>
            <w:proofErr w:type="gramStart"/>
            <w:r w:rsidRPr="00D708C5">
              <w:rPr>
                <w:sz w:val="24"/>
                <w:szCs w:val="24"/>
              </w:rPr>
              <w:t>e.g.</w:t>
            </w:r>
            <w:proofErr w:type="gramEnd"/>
            <w:r w:rsidRPr="00D708C5">
              <w:rPr>
                <w:sz w:val="24"/>
                <w:szCs w:val="24"/>
              </w:rPr>
              <w:t xml:space="preserve"> pizza, sandwiches, pastries, provided that the food does not require refrigeration, cooking, or heating </w:t>
            </w:r>
            <w:r w:rsidRPr="00D708C5">
              <w:rPr>
                <w:i/>
                <w:iCs/>
                <w:sz w:val="24"/>
                <w:szCs w:val="24"/>
              </w:rPr>
              <w:t>within the COA kitchen</w:t>
            </w:r>
            <w:r w:rsidRPr="00D708C5">
              <w:rPr>
                <w:sz w:val="24"/>
                <w:szCs w:val="24"/>
              </w:rPr>
              <w:t xml:space="preserve">.” </w:t>
            </w:r>
          </w:p>
          <w:p w14:paraId="47E9C55A" w14:textId="1C6AC664" w:rsidR="00440FF8" w:rsidRPr="006B229C" w:rsidRDefault="00440FF8" w:rsidP="00440FF8">
            <w:pPr>
              <w:pStyle w:val="ListParagraph"/>
              <w:numPr>
                <w:ilvl w:val="0"/>
                <w:numId w:val="4"/>
              </w:numPr>
              <w:rPr>
                <w:sz w:val="24"/>
                <w:szCs w:val="24"/>
              </w:rPr>
            </w:pPr>
            <w:r>
              <w:rPr>
                <w:sz w:val="24"/>
                <w:szCs w:val="24"/>
              </w:rPr>
              <w:t>Language to be added to clarify that</w:t>
            </w:r>
            <w:r w:rsidR="00E65434">
              <w:rPr>
                <w:sz w:val="24"/>
                <w:szCs w:val="24"/>
              </w:rPr>
              <w:t xml:space="preserve"> </w:t>
            </w:r>
            <w:r>
              <w:rPr>
                <w:sz w:val="24"/>
                <w:szCs w:val="24"/>
              </w:rPr>
              <w:t xml:space="preserve">the fee is </w:t>
            </w:r>
            <w:r w:rsidR="00E65434">
              <w:rPr>
                <w:sz w:val="24"/>
                <w:szCs w:val="24"/>
              </w:rPr>
              <w:t xml:space="preserve">associated with off-hours </w:t>
            </w:r>
            <w:r>
              <w:rPr>
                <w:sz w:val="24"/>
                <w:szCs w:val="24"/>
              </w:rPr>
              <w:t xml:space="preserve">use of Groton Center. </w:t>
            </w:r>
          </w:p>
          <w:p w14:paraId="6E44E296" w14:textId="075003A1" w:rsidR="00440FF8" w:rsidRDefault="00440FF8" w:rsidP="00440FF8">
            <w:pPr>
              <w:pStyle w:val="ListParagraph"/>
              <w:numPr>
                <w:ilvl w:val="0"/>
                <w:numId w:val="4"/>
              </w:numPr>
              <w:rPr>
                <w:sz w:val="24"/>
                <w:szCs w:val="24"/>
              </w:rPr>
            </w:pPr>
            <w:r>
              <w:rPr>
                <w:sz w:val="24"/>
                <w:szCs w:val="24"/>
              </w:rPr>
              <w:t xml:space="preserve">Language to be added to include bathroom and lobby </w:t>
            </w:r>
            <w:r w:rsidR="00E65434">
              <w:rPr>
                <w:sz w:val="24"/>
                <w:szCs w:val="24"/>
              </w:rPr>
              <w:t xml:space="preserve">available </w:t>
            </w:r>
            <w:r>
              <w:rPr>
                <w:sz w:val="24"/>
                <w:szCs w:val="24"/>
              </w:rPr>
              <w:t xml:space="preserve">for use </w:t>
            </w:r>
            <w:r w:rsidR="00E65434">
              <w:rPr>
                <w:sz w:val="24"/>
                <w:szCs w:val="24"/>
              </w:rPr>
              <w:t xml:space="preserve">by </w:t>
            </w:r>
            <w:r>
              <w:rPr>
                <w:sz w:val="24"/>
                <w:szCs w:val="24"/>
              </w:rPr>
              <w:t xml:space="preserve">renters. </w:t>
            </w:r>
            <w:r w:rsidRPr="00D708C5">
              <w:rPr>
                <w:sz w:val="24"/>
                <w:szCs w:val="24"/>
              </w:rPr>
              <w:t xml:space="preserve"> </w:t>
            </w:r>
          </w:p>
          <w:p w14:paraId="48879B0F" w14:textId="3E21A4A9" w:rsidR="00CA27C8" w:rsidRDefault="00CA27C8" w:rsidP="00CA27C8">
            <w:pPr>
              <w:rPr>
                <w:sz w:val="24"/>
                <w:szCs w:val="24"/>
              </w:rPr>
            </w:pPr>
            <w:r>
              <w:rPr>
                <w:sz w:val="24"/>
                <w:szCs w:val="24"/>
              </w:rPr>
              <w:t xml:space="preserve">Pascal Miller agreed to share these recommendations with Town Manager Mark Haddad. </w:t>
            </w:r>
          </w:p>
          <w:p w14:paraId="35D23C0E" w14:textId="77777777" w:rsidR="00440FF8" w:rsidRDefault="00440FF8" w:rsidP="00CA27C8">
            <w:pPr>
              <w:rPr>
                <w:b/>
                <w:bCs/>
                <w:sz w:val="28"/>
                <w:szCs w:val="28"/>
              </w:rPr>
            </w:pPr>
          </w:p>
        </w:tc>
      </w:tr>
      <w:tr w:rsidR="00440FF8" w14:paraId="1ED039C5" w14:textId="77777777" w:rsidTr="00B85BD8">
        <w:tc>
          <w:tcPr>
            <w:tcW w:w="2695" w:type="dxa"/>
          </w:tcPr>
          <w:p w14:paraId="551C46C6" w14:textId="3329B642" w:rsidR="00440FF8" w:rsidRPr="009C0DBA" w:rsidRDefault="00440FF8" w:rsidP="00440FF8">
            <w:pPr>
              <w:rPr>
                <w:b/>
                <w:bCs/>
                <w:sz w:val="24"/>
                <w:szCs w:val="24"/>
              </w:rPr>
            </w:pPr>
            <w:r>
              <w:rPr>
                <w:b/>
                <w:bCs/>
                <w:sz w:val="24"/>
                <w:szCs w:val="24"/>
              </w:rPr>
              <w:t xml:space="preserve">5. </w:t>
            </w:r>
            <w:proofErr w:type="spellStart"/>
            <w:r w:rsidRPr="009C0DBA">
              <w:rPr>
                <w:b/>
                <w:bCs/>
                <w:sz w:val="24"/>
                <w:szCs w:val="24"/>
              </w:rPr>
              <w:t>Squa</w:t>
            </w:r>
            <w:r w:rsidR="00CC7B05">
              <w:rPr>
                <w:b/>
                <w:bCs/>
                <w:sz w:val="24"/>
                <w:szCs w:val="24"/>
              </w:rPr>
              <w:t>n</w:t>
            </w:r>
            <w:r w:rsidRPr="009C0DBA">
              <w:rPr>
                <w:b/>
                <w:bCs/>
                <w:sz w:val="24"/>
                <w:szCs w:val="24"/>
              </w:rPr>
              <w:t>nacook</w:t>
            </w:r>
            <w:proofErr w:type="spellEnd"/>
            <w:r w:rsidRPr="009C0DBA">
              <w:rPr>
                <w:b/>
                <w:bCs/>
                <w:sz w:val="24"/>
                <w:szCs w:val="24"/>
              </w:rPr>
              <w:t xml:space="preserve"> Sportsman’s Club </w:t>
            </w:r>
          </w:p>
          <w:p w14:paraId="63A81E9D" w14:textId="784C42A3" w:rsidR="00440FF8" w:rsidRPr="00440FF8" w:rsidRDefault="00440FF8" w:rsidP="00440FF8">
            <w:pPr>
              <w:rPr>
                <w:b/>
                <w:bCs/>
                <w:sz w:val="28"/>
                <w:szCs w:val="28"/>
              </w:rPr>
            </w:pPr>
          </w:p>
        </w:tc>
        <w:tc>
          <w:tcPr>
            <w:tcW w:w="6655" w:type="dxa"/>
          </w:tcPr>
          <w:p w14:paraId="09BB4AB9" w14:textId="38136196" w:rsidR="00440FF8" w:rsidRPr="00D708C5" w:rsidRDefault="00440FF8" w:rsidP="00440FF8">
            <w:pPr>
              <w:rPr>
                <w:sz w:val="24"/>
                <w:szCs w:val="24"/>
              </w:rPr>
            </w:pPr>
            <w:r w:rsidRPr="00D708C5">
              <w:rPr>
                <w:sz w:val="24"/>
                <w:szCs w:val="24"/>
              </w:rPr>
              <w:t xml:space="preserve">Peter Cunningham </w:t>
            </w:r>
            <w:r>
              <w:rPr>
                <w:sz w:val="24"/>
                <w:szCs w:val="24"/>
              </w:rPr>
              <w:t xml:space="preserve">provided update on EPA project. Trails Committee and Landscape architect Lorraine Black in discussion about next steps. Peter would like three COA Board members to volunteer to help plan for next steps. </w:t>
            </w:r>
            <w:r w:rsidR="00E65434">
              <w:rPr>
                <w:sz w:val="24"/>
                <w:szCs w:val="24"/>
              </w:rPr>
              <w:t xml:space="preserve">Harris McWade serves on Trails Committee and volunteered to act as Liaison. </w:t>
            </w:r>
            <w:r w:rsidR="00CA27C8">
              <w:rPr>
                <w:sz w:val="24"/>
                <w:szCs w:val="24"/>
              </w:rPr>
              <w:t xml:space="preserve">Michelle Colette is already involved with this group. </w:t>
            </w:r>
            <w:r>
              <w:rPr>
                <w:sz w:val="24"/>
                <w:szCs w:val="24"/>
              </w:rPr>
              <w:t xml:space="preserve">Judy Palumbo O’Brien </w:t>
            </w:r>
            <w:r w:rsidR="00CA27C8">
              <w:rPr>
                <w:sz w:val="24"/>
                <w:szCs w:val="24"/>
              </w:rPr>
              <w:t xml:space="preserve">and Dottie Zale </w:t>
            </w:r>
            <w:r>
              <w:rPr>
                <w:sz w:val="24"/>
                <w:szCs w:val="24"/>
              </w:rPr>
              <w:t xml:space="preserve">also volunteered.  </w:t>
            </w:r>
          </w:p>
          <w:p w14:paraId="43AB545D" w14:textId="77777777" w:rsidR="00440FF8" w:rsidRDefault="00440FF8" w:rsidP="007C0DD7">
            <w:pPr>
              <w:rPr>
                <w:b/>
                <w:bCs/>
                <w:sz w:val="28"/>
                <w:szCs w:val="28"/>
              </w:rPr>
            </w:pPr>
          </w:p>
        </w:tc>
      </w:tr>
      <w:tr w:rsidR="00440FF8" w14:paraId="3DC4B9FE" w14:textId="77777777" w:rsidTr="00B85BD8">
        <w:tc>
          <w:tcPr>
            <w:tcW w:w="2695" w:type="dxa"/>
          </w:tcPr>
          <w:p w14:paraId="35450712" w14:textId="744A43B6" w:rsidR="00440FF8" w:rsidRPr="00440FF8" w:rsidRDefault="00440FF8" w:rsidP="00440FF8">
            <w:pPr>
              <w:pStyle w:val="ListParagraph"/>
              <w:numPr>
                <w:ilvl w:val="0"/>
                <w:numId w:val="4"/>
              </w:numPr>
              <w:rPr>
                <w:b/>
                <w:bCs/>
                <w:sz w:val="24"/>
                <w:szCs w:val="24"/>
              </w:rPr>
            </w:pPr>
            <w:r w:rsidRPr="00440FF8">
              <w:rPr>
                <w:b/>
                <w:bCs/>
                <w:sz w:val="24"/>
                <w:szCs w:val="24"/>
              </w:rPr>
              <w:t xml:space="preserve">Review of EOY Expense Report </w:t>
            </w:r>
          </w:p>
        </w:tc>
        <w:tc>
          <w:tcPr>
            <w:tcW w:w="6655" w:type="dxa"/>
          </w:tcPr>
          <w:p w14:paraId="342D0279" w14:textId="75454A8E" w:rsidR="00440FF8" w:rsidRDefault="00440FF8" w:rsidP="00CA27C8">
            <w:pPr>
              <w:rPr>
                <w:b/>
                <w:bCs/>
                <w:sz w:val="28"/>
                <w:szCs w:val="28"/>
              </w:rPr>
            </w:pPr>
            <w:r w:rsidRPr="00F7158D">
              <w:rPr>
                <w:sz w:val="24"/>
                <w:szCs w:val="24"/>
              </w:rPr>
              <w:t xml:space="preserve">Ashley Shaheen </w:t>
            </w:r>
            <w:r w:rsidR="00CA27C8">
              <w:rPr>
                <w:sz w:val="24"/>
                <w:szCs w:val="24"/>
              </w:rPr>
              <w:t xml:space="preserve">gave a review of the End of Year Expense Report for the COA and for the Senior </w:t>
            </w:r>
            <w:proofErr w:type="gramStart"/>
            <w:r w:rsidR="00CA27C8">
              <w:rPr>
                <w:sz w:val="24"/>
                <w:szCs w:val="24"/>
              </w:rPr>
              <w:t>Van</w:t>
            </w:r>
            <w:proofErr w:type="gramEnd"/>
            <w:r w:rsidR="00CA27C8">
              <w:rPr>
                <w:sz w:val="24"/>
                <w:szCs w:val="24"/>
              </w:rPr>
              <w:t xml:space="preserve"> Budget. </w:t>
            </w:r>
          </w:p>
        </w:tc>
      </w:tr>
      <w:tr w:rsidR="00440FF8" w14:paraId="58E1B3F0" w14:textId="77777777" w:rsidTr="00B85BD8">
        <w:tc>
          <w:tcPr>
            <w:tcW w:w="2695" w:type="dxa"/>
          </w:tcPr>
          <w:p w14:paraId="3F201D8A" w14:textId="424AD13D" w:rsidR="00440FF8" w:rsidRPr="00440FF8" w:rsidRDefault="00440FF8" w:rsidP="00440FF8">
            <w:pPr>
              <w:pStyle w:val="ListParagraph"/>
              <w:numPr>
                <w:ilvl w:val="0"/>
                <w:numId w:val="4"/>
              </w:numPr>
              <w:rPr>
                <w:b/>
                <w:bCs/>
                <w:sz w:val="24"/>
                <w:szCs w:val="24"/>
              </w:rPr>
            </w:pPr>
            <w:r w:rsidRPr="00440FF8">
              <w:rPr>
                <w:b/>
                <w:bCs/>
                <w:sz w:val="24"/>
                <w:szCs w:val="24"/>
              </w:rPr>
              <w:t xml:space="preserve">COA Department Report </w:t>
            </w:r>
          </w:p>
        </w:tc>
        <w:tc>
          <w:tcPr>
            <w:tcW w:w="6655" w:type="dxa"/>
          </w:tcPr>
          <w:p w14:paraId="4E1A0FEC" w14:textId="38EE837E" w:rsidR="00440FF8" w:rsidRDefault="00CA27C8" w:rsidP="007C0DD7">
            <w:pPr>
              <w:rPr>
                <w:b/>
                <w:bCs/>
                <w:sz w:val="28"/>
                <w:szCs w:val="28"/>
              </w:rPr>
            </w:pPr>
            <w:r w:rsidRPr="00CA27C8">
              <w:rPr>
                <w:sz w:val="24"/>
                <w:szCs w:val="24"/>
              </w:rPr>
              <w:t xml:space="preserve">Due to </w:t>
            </w:r>
            <w:r>
              <w:rPr>
                <w:sz w:val="24"/>
                <w:szCs w:val="24"/>
              </w:rPr>
              <w:t xml:space="preserve">time limitations of this </w:t>
            </w:r>
            <w:r w:rsidRPr="00CA27C8">
              <w:rPr>
                <w:sz w:val="24"/>
                <w:szCs w:val="24"/>
              </w:rPr>
              <w:t>meeting, Ashley Shaheen encouraged members to read the written report. There were no questions at the time of this meeting.</w:t>
            </w:r>
            <w:r>
              <w:rPr>
                <w:b/>
                <w:bCs/>
                <w:sz w:val="28"/>
                <w:szCs w:val="28"/>
              </w:rPr>
              <w:t xml:space="preserve"> </w:t>
            </w:r>
          </w:p>
        </w:tc>
      </w:tr>
      <w:tr w:rsidR="00440FF8" w14:paraId="774491D0" w14:textId="77777777" w:rsidTr="00B85BD8">
        <w:tc>
          <w:tcPr>
            <w:tcW w:w="2695" w:type="dxa"/>
          </w:tcPr>
          <w:p w14:paraId="6D61B553" w14:textId="27EE5201" w:rsidR="00440FF8" w:rsidRPr="00440FF8" w:rsidRDefault="00440FF8" w:rsidP="00440FF8">
            <w:pPr>
              <w:pStyle w:val="ListParagraph"/>
              <w:numPr>
                <w:ilvl w:val="0"/>
                <w:numId w:val="4"/>
              </w:numPr>
              <w:rPr>
                <w:b/>
                <w:bCs/>
                <w:sz w:val="24"/>
                <w:szCs w:val="24"/>
              </w:rPr>
            </w:pPr>
            <w:r w:rsidRPr="00440FF8">
              <w:rPr>
                <w:b/>
                <w:bCs/>
                <w:sz w:val="24"/>
                <w:szCs w:val="24"/>
              </w:rPr>
              <w:t xml:space="preserve">NCOA Re-Accreditation Update </w:t>
            </w:r>
          </w:p>
          <w:p w14:paraId="65C0EAE8" w14:textId="77777777" w:rsidR="00440FF8" w:rsidRDefault="00440FF8" w:rsidP="007C0DD7">
            <w:pPr>
              <w:rPr>
                <w:b/>
                <w:bCs/>
                <w:sz w:val="28"/>
                <w:szCs w:val="28"/>
              </w:rPr>
            </w:pPr>
          </w:p>
        </w:tc>
        <w:tc>
          <w:tcPr>
            <w:tcW w:w="6655" w:type="dxa"/>
          </w:tcPr>
          <w:p w14:paraId="5CC58540" w14:textId="77777777" w:rsidR="00440FF8" w:rsidRDefault="00440FF8" w:rsidP="00440FF8">
            <w:pPr>
              <w:rPr>
                <w:sz w:val="24"/>
                <w:szCs w:val="24"/>
              </w:rPr>
            </w:pPr>
            <w:r w:rsidRPr="00F7158D">
              <w:rPr>
                <w:sz w:val="24"/>
                <w:szCs w:val="24"/>
              </w:rPr>
              <w:t xml:space="preserve">*Michelle Colette left meeting at 4:18pm. </w:t>
            </w:r>
          </w:p>
          <w:p w14:paraId="3500B5A0" w14:textId="3C96CD00" w:rsidR="00440FF8" w:rsidRPr="00CA27C8" w:rsidRDefault="00CA27C8" w:rsidP="007C0DD7">
            <w:pPr>
              <w:rPr>
                <w:sz w:val="24"/>
                <w:szCs w:val="24"/>
              </w:rPr>
            </w:pPr>
            <w:r w:rsidRPr="00CA27C8">
              <w:rPr>
                <w:sz w:val="24"/>
                <w:szCs w:val="24"/>
              </w:rPr>
              <w:t xml:space="preserve">Ashley Shaheen shared that a secondary reviewer has been assigned and is currently reviewing the re-accreditation application. </w:t>
            </w:r>
            <w:r>
              <w:rPr>
                <w:sz w:val="24"/>
                <w:szCs w:val="24"/>
              </w:rPr>
              <w:t xml:space="preserve">The secondary reviewer may have </w:t>
            </w:r>
            <w:proofErr w:type="gramStart"/>
            <w:r>
              <w:rPr>
                <w:sz w:val="24"/>
                <w:szCs w:val="24"/>
              </w:rPr>
              <w:t>follow</w:t>
            </w:r>
            <w:proofErr w:type="gramEnd"/>
            <w:r>
              <w:rPr>
                <w:sz w:val="24"/>
                <w:szCs w:val="24"/>
              </w:rPr>
              <w:t xml:space="preserve"> up questions.  </w:t>
            </w:r>
          </w:p>
        </w:tc>
      </w:tr>
      <w:tr w:rsidR="00440FF8" w14:paraId="0FF4F3E9" w14:textId="77777777" w:rsidTr="00B85BD8">
        <w:tc>
          <w:tcPr>
            <w:tcW w:w="2695" w:type="dxa"/>
          </w:tcPr>
          <w:p w14:paraId="1C9ADED6" w14:textId="7BBC382B" w:rsidR="00440FF8" w:rsidRPr="00440FF8" w:rsidRDefault="00440FF8" w:rsidP="00440FF8">
            <w:pPr>
              <w:pStyle w:val="ListParagraph"/>
              <w:numPr>
                <w:ilvl w:val="0"/>
                <w:numId w:val="4"/>
              </w:numPr>
              <w:rPr>
                <w:b/>
                <w:bCs/>
                <w:sz w:val="24"/>
                <w:szCs w:val="24"/>
              </w:rPr>
            </w:pPr>
            <w:r w:rsidRPr="00440FF8">
              <w:rPr>
                <w:b/>
                <w:bCs/>
                <w:sz w:val="24"/>
                <w:szCs w:val="24"/>
              </w:rPr>
              <w:lastRenderedPageBreak/>
              <w:t>Review of Board Manual/Resource Guid</w:t>
            </w:r>
            <w:r>
              <w:rPr>
                <w:b/>
                <w:bCs/>
                <w:sz w:val="24"/>
                <w:szCs w:val="24"/>
              </w:rPr>
              <w:t>e</w:t>
            </w:r>
          </w:p>
        </w:tc>
        <w:tc>
          <w:tcPr>
            <w:tcW w:w="6655" w:type="dxa"/>
          </w:tcPr>
          <w:p w14:paraId="6157AF4F" w14:textId="77777777" w:rsidR="00440FF8" w:rsidRDefault="00440FF8" w:rsidP="00440FF8">
            <w:pPr>
              <w:rPr>
                <w:sz w:val="24"/>
                <w:szCs w:val="24"/>
              </w:rPr>
            </w:pPr>
            <w:r>
              <w:rPr>
                <w:sz w:val="24"/>
                <w:szCs w:val="24"/>
              </w:rPr>
              <w:t xml:space="preserve">Board Manual to be available online on the Google Drive, as well as printed binder for each Board Member who would like a printed copy. Lois Young and Carole Carter volunteered to help get binder printed at Staples. </w:t>
            </w:r>
          </w:p>
          <w:p w14:paraId="2C46A7E9" w14:textId="77777777" w:rsidR="00D9519B" w:rsidRDefault="00D9519B" w:rsidP="00440FF8">
            <w:pPr>
              <w:rPr>
                <w:sz w:val="24"/>
                <w:szCs w:val="24"/>
              </w:rPr>
            </w:pPr>
          </w:p>
          <w:p w14:paraId="7BED5751" w14:textId="77777777" w:rsidR="00440FF8" w:rsidRPr="00F7158D" w:rsidRDefault="00440FF8" w:rsidP="00440FF8">
            <w:pPr>
              <w:rPr>
                <w:sz w:val="24"/>
                <w:szCs w:val="24"/>
              </w:rPr>
            </w:pPr>
            <w:r>
              <w:rPr>
                <w:sz w:val="24"/>
                <w:szCs w:val="24"/>
              </w:rPr>
              <w:t xml:space="preserve">Manual to include volunteer application, and volunteer orientation materials. </w:t>
            </w:r>
          </w:p>
          <w:p w14:paraId="7C637E65" w14:textId="77777777" w:rsidR="00440FF8" w:rsidRDefault="00440FF8" w:rsidP="007C0DD7">
            <w:pPr>
              <w:rPr>
                <w:b/>
                <w:bCs/>
                <w:sz w:val="28"/>
                <w:szCs w:val="28"/>
              </w:rPr>
            </w:pPr>
          </w:p>
        </w:tc>
      </w:tr>
      <w:tr w:rsidR="00440FF8" w14:paraId="6E0691A9" w14:textId="77777777" w:rsidTr="00B85BD8">
        <w:tc>
          <w:tcPr>
            <w:tcW w:w="2695" w:type="dxa"/>
          </w:tcPr>
          <w:p w14:paraId="1439A90E" w14:textId="205CF685" w:rsidR="00D9519B" w:rsidRPr="00E51BD8" w:rsidRDefault="00D9519B" w:rsidP="00E51BD8">
            <w:pPr>
              <w:pStyle w:val="ListParagraph"/>
              <w:numPr>
                <w:ilvl w:val="0"/>
                <w:numId w:val="4"/>
              </w:numPr>
              <w:rPr>
                <w:b/>
                <w:bCs/>
                <w:sz w:val="24"/>
                <w:szCs w:val="24"/>
              </w:rPr>
            </w:pPr>
            <w:r w:rsidRPr="00E51BD8">
              <w:rPr>
                <w:b/>
                <w:bCs/>
                <w:sz w:val="24"/>
                <w:szCs w:val="24"/>
              </w:rPr>
              <w:t>Board Workshop Update</w:t>
            </w:r>
          </w:p>
          <w:p w14:paraId="433DF801" w14:textId="77777777" w:rsidR="00440FF8" w:rsidRDefault="00440FF8" w:rsidP="007C0DD7">
            <w:pPr>
              <w:rPr>
                <w:b/>
                <w:bCs/>
                <w:sz w:val="28"/>
                <w:szCs w:val="28"/>
              </w:rPr>
            </w:pPr>
          </w:p>
        </w:tc>
        <w:tc>
          <w:tcPr>
            <w:tcW w:w="6655" w:type="dxa"/>
          </w:tcPr>
          <w:p w14:paraId="31ED51A0" w14:textId="77777777" w:rsidR="00D9519B" w:rsidRDefault="00D9519B" w:rsidP="00D9519B">
            <w:pPr>
              <w:rPr>
                <w:sz w:val="24"/>
                <w:szCs w:val="24"/>
              </w:rPr>
            </w:pPr>
            <w:r w:rsidRPr="00F7158D">
              <w:rPr>
                <w:sz w:val="24"/>
                <w:szCs w:val="24"/>
              </w:rPr>
              <w:t xml:space="preserve">Part I of the Board Retreat </w:t>
            </w:r>
            <w:r>
              <w:rPr>
                <w:sz w:val="24"/>
                <w:szCs w:val="24"/>
              </w:rPr>
              <w:t>will be held</w:t>
            </w:r>
            <w:r w:rsidRPr="00F7158D">
              <w:rPr>
                <w:sz w:val="24"/>
                <w:szCs w:val="24"/>
              </w:rPr>
              <w:t xml:space="preserve"> </w:t>
            </w:r>
            <w:r>
              <w:rPr>
                <w:sz w:val="24"/>
                <w:szCs w:val="24"/>
              </w:rPr>
              <w:t xml:space="preserve">9:00 </w:t>
            </w:r>
            <w:proofErr w:type="spellStart"/>
            <w:r>
              <w:rPr>
                <w:sz w:val="24"/>
                <w:szCs w:val="24"/>
              </w:rPr>
              <w:t>a.m</w:t>
            </w:r>
            <w:proofErr w:type="spellEnd"/>
            <w:r>
              <w:rPr>
                <w:sz w:val="24"/>
                <w:szCs w:val="24"/>
              </w:rPr>
              <w:t xml:space="preserve"> to 12:00 p.m. Monday </w:t>
            </w:r>
            <w:r w:rsidRPr="00F7158D">
              <w:rPr>
                <w:sz w:val="24"/>
                <w:szCs w:val="24"/>
              </w:rPr>
              <w:t>October 2</w:t>
            </w:r>
            <w:r w:rsidRPr="00F7158D">
              <w:rPr>
                <w:sz w:val="24"/>
                <w:szCs w:val="24"/>
                <w:vertAlign w:val="superscript"/>
              </w:rPr>
              <w:t>nd</w:t>
            </w:r>
            <w:r w:rsidRPr="00F7158D">
              <w:rPr>
                <w:sz w:val="24"/>
                <w:szCs w:val="24"/>
              </w:rPr>
              <w:t>, at the Lawrence Academy Media Center</w:t>
            </w:r>
            <w:r>
              <w:rPr>
                <w:sz w:val="24"/>
                <w:szCs w:val="24"/>
              </w:rPr>
              <w:t xml:space="preserve">, 26 Powder House Rd. </w:t>
            </w:r>
          </w:p>
          <w:p w14:paraId="78613C64" w14:textId="77777777" w:rsidR="00D9519B" w:rsidRDefault="00D9519B" w:rsidP="00D9519B">
            <w:pPr>
              <w:rPr>
                <w:sz w:val="24"/>
                <w:szCs w:val="24"/>
              </w:rPr>
            </w:pPr>
            <w:r>
              <w:rPr>
                <w:sz w:val="24"/>
                <w:szCs w:val="24"/>
              </w:rPr>
              <w:t xml:space="preserve">Part I will cover the following: </w:t>
            </w:r>
          </w:p>
          <w:p w14:paraId="4556BD4B" w14:textId="77777777" w:rsidR="00D9519B" w:rsidRPr="00F7158D" w:rsidRDefault="00D9519B" w:rsidP="00D9519B">
            <w:pPr>
              <w:pStyle w:val="ListParagraph"/>
              <w:numPr>
                <w:ilvl w:val="0"/>
                <w:numId w:val="5"/>
              </w:numPr>
              <w:rPr>
                <w:sz w:val="24"/>
                <w:szCs w:val="24"/>
              </w:rPr>
            </w:pPr>
            <w:r w:rsidRPr="00F7158D">
              <w:rPr>
                <w:sz w:val="24"/>
                <w:szCs w:val="24"/>
              </w:rPr>
              <w:t xml:space="preserve">Team building, and identifying personal priorities of the Board. </w:t>
            </w:r>
          </w:p>
          <w:p w14:paraId="2BA8AE8E" w14:textId="77777777" w:rsidR="00D9519B" w:rsidRPr="00F7158D" w:rsidRDefault="00D9519B" w:rsidP="00D9519B">
            <w:pPr>
              <w:pStyle w:val="ListParagraph"/>
              <w:numPr>
                <w:ilvl w:val="0"/>
                <w:numId w:val="5"/>
              </w:numPr>
              <w:rPr>
                <w:sz w:val="24"/>
                <w:szCs w:val="24"/>
              </w:rPr>
            </w:pPr>
            <w:r w:rsidRPr="00F7158D">
              <w:rPr>
                <w:sz w:val="24"/>
                <w:szCs w:val="24"/>
              </w:rPr>
              <w:t xml:space="preserve">Review of Board Manual </w:t>
            </w:r>
          </w:p>
          <w:p w14:paraId="013D3BEE" w14:textId="77777777" w:rsidR="00D9519B" w:rsidRDefault="00D9519B" w:rsidP="00D9519B">
            <w:pPr>
              <w:pStyle w:val="ListParagraph"/>
              <w:numPr>
                <w:ilvl w:val="0"/>
                <w:numId w:val="5"/>
              </w:numPr>
              <w:rPr>
                <w:sz w:val="24"/>
                <w:szCs w:val="24"/>
              </w:rPr>
            </w:pPr>
            <w:r w:rsidRPr="00F7158D">
              <w:rPr>
                <w:sz w:val="24"/>
                <w:szCs w:val="24"/>
              </w:rPr>
              <w:t>Review of Bylaws</w:t>
            </w:r>
            <w:r>
              <w:rPr>
                <w:sz w:val="24"/>
                <w:szCs w:val="24"/>
              </w:rPr>
              <w:t xml:space="preserve">, Board member roles and responsibilities. </w:t>
            </w:r>
          </w:p>
          <w:p w14:paraId="43A0E532" w14:textId="77777777" w:rsidR="00D9519B" w:rsidRPr="00E65434" w:rsidRDefault="00D9519B" w:rsidP="00E65434">
            <w:pPr>
              <w:ind w:left="360"/>
              <w:rPr>
                <w:sz w:val="24"/>
                <w:szCs w:val="24"/>
              </w:rPr>
            </w:pPr>
          </w:p>
          <w:p w14:paraId="2530D1BC" w14:textId="77777777" w:rsidR="00D9519B" w:rsidRDefault="00D9519B" w:rsidP="00D9519B">
            <w:pPr>
              <w:rPr>
                <w:sz w:val="24"/>
                <w:szCs w:val="24"/>
              </w:rPr>
            </w:pPr>
            <w:r>
              <w:rPr>
                <w:sz w:val="24"/>
                <w:szCs w:val="24"/>
              </w:rPr>
              <w:t xml:space="preserve">Part II of the Board Retreat will be held 1:00 </w:t>
            </w:r>
            <w:proofErr w:type="spellStart"/>
            <w:r>
              <w:rPr>
                <w:sz w:val="24"/>
                <w:szCs w:val="24"/>
              </w:rPr>
              <w:t>p.m</w:t>
            </w:r>
            <w:proofErr w:type="spellEnd"/>
            <w:r>
              <w:rPr>
                <w:sz w:val="24"/>
                <w:szCs w:val="24"/>
              </w:rPr>
              <w:t xml:space="preserve"> to 3:30pm Monday October 16</w:t>
            </w:r>
            <w:r w:rsidRPr="00F7158D">
              <w:rPr>
                <w:sz w:val="24"/>
                <w:szCs w:val="24"/>
                <w:vertAlign w:val="superscript"/>
              </w:rPr>
              <w:t>th</w:t>
            </w:r>
            <w:r>
              <w:rPr>
                <w:sz w:val="24"/>
                <w:szCs w:val="24"/>
              </w:rPr>
              <w:t xml:space="preserve"> at Groton Center. </w:t>
            </w:r>
          </w:p>
          <w:p w14:paraId="5CEADC95" w14:textId="77777777" w:rsidR="00D9519B" w:rsidRDefault="00D9519B" w:rsidP="00D9519B">
            <w:pPr>
              <w:rPr>
                <w:sz w:val="24"/>
                <w:szCs w:val="24"/>
              </w:rPr>
            </w:pPr>
            <w:r>
              <w:rPr>
                <w:sz w:val="24"/>
                <w:szCs w:val="24"/>
              </w:rPr>
              <w:t xml:space="preserve">Part II will cover the following: </w:t>
            </w:r>
          </w:p>
          <w:p w14:paraId="391D29D1" w14:textId="77777777" w:rsidR="00D9519B" w:rsidRPr="00697B3F" w:rsidRDefault="00D9519B" w:rsidP="00D9519B">
            <w:pPr>
              <w:pStyle w:val="ListParagraph"/>
              <w:numPr>
                <w:ilvl w:val="0"/>
                <w:numId w:val="6"/>
              </w:numPr>
              <w:rPr>
                <w:sz w:val="24"/>
                <w:szCs w:val="24"/>
              </w:rPr>
            </w:pPr>
            <w:r w:rsidRPr="00697B3F">
              <w:rPr>
                <w:sz w:val="24"/>
                <w:szCs w:val="24"/>
              </w:rPr>
              <w:t xml:space="preserve">Review of Survey Feedback </w:t>
            </w:r>
          </w:p>
          <w:p w14:paraId="2EDA0574" w14:textId="77777777" w:rsidR="00D9519B" w:rsidRPr="00697B3F" w:rsidRDefault="00D9519B" w:rsidP="00D9519B">
            <w:pPr>
              <w:pStyle w:val="ListParagraph"/>
              <w:numPr>
                <w:ilvl w:val="0"/>
                <w:numId w:val="6"/>
              </w:numPr>
              <w:rPr>
                <w:sz w:val="24"/>
                <w:szCs w:val="24"/>
              </w:rPr>
            </w:pPr>
            <w:r w:rsidRPr="00697B3F">
              <w:rPr>
                <w:sz w:val="24"/>
                <w:szCs w:val="24"/>
              </w:rPr>
              <w:t xml:space="preserve">Review of Strategic Plan, and assignment of Champions for each of the strategies. </w:t>
            </w:r>
          </w:p>
          <w:p w14:paraId="7D0FF466" w14:textId="77777777" w:rsidR="00D9519B" w:rsidRDefault="00D9519B" w:rsidP="00D9519B">
            <w:pPr>
              <w:pStyle w:val="ListParagraph"/>
              <w:numPr>
                <w:ilvl w:val="0"/>
                <w:numId w:val="6"/>
              </w:numPr>
              <w:rPr>
                <w:sz w:val="24"/>
                <w:szCs w:val="24"/>
              </w:rPr>
            </w:pPr>
            <w:r w:rsidRPr="00697B3F">
              <w:rPr>
                <w:sz w:val="24"/>
                <w:szCs w:val="24"/>
              </w:rPr>
              <w:t xml:space="preserve">Marketing, how to increase membership at the Center, identify strategies. </w:t>
            </w:r>
          </w:p>
          <w:p w14:paraId="3B600758" w14:textId="77777777" w:rsidR="00440FF8" w:rsidRDefault="00440FF8" w:rsidP="007C0DD7">
            <w:pPr>
              <w:rPr>
                <w:b/>
                <w:bCs/>
                <w:sz w:val="28"/>
                <w:szCs w:val="28"/>
              </w:rPr>
            </w:pPr>
          </w:p>
        </w:tc>
      </w:tr>
      <w:tr w:rsidR="00440FF8" w14:paraId="70A7B320" w14:textId="77777777" w:rsidTr="00B85BD8">
        <w:tc>
          <w:tcPr>
            <w:tcW w:w="2695" w:type="dxa"/>
          </w:tcPr>
          <w:p w14:paraId="35A348FE" w14:textId="78150FBF" w:rsidR="00D9519B" w:rsidRPr="00E51BD8" w:rsidRDefault="00D9519B" w:rsidP="00E51BD8">
            <w:pPr>
              <w:pStyle w:val="ListParagraph"/>
              <w:numPr>
                <w:ilvl w:val="0"/>
                <w:numId w:val="4"/>
              </w:numPr>
              <w:rPr>
                <w:b/>
                <w:bCs/>
                <w:sz w:val="24"/>
                <w:szCs w:val="24"/>
              </w:rPr>
            </w:pPr>
            <w:r w:rsidRPr="00E51BD8">
              <w:rPr>
                <w:b/>
                <w:bCs/>
                <w:sz w:val="24"/>
                <w:szCs w:val="24"/>
              </w:rPr>
              <w:t>Other Business</w:t>
            </w:r>
          </w:p>
          <w:p w14:paraId="0D0EE04E" w14:textId="77777777" w:rsidR="00440FF8" w:rsidRDefault="00440FF8" w:rsidP="007C0DD7">
            <w:pPr>
              <w:rPr>
                <w:b/>
                <w:bCs/>
                <w:sz w:val="28"/>
                <w:szCs w:val="28"/>
              </w:rPr>
            </w:pPr>
          </w:p>
        </w:tc>
        <w:tc>
          <w:tcPr>
            <w:tcW w:w="6655" w:type="dxa"/>
          </w:tcPr>
          <w:p w14:paraId="0EBFD6FF" w14:textId="6F8CB6A6" w:rsidR="00440FF8" w:rsidRDefault="0009063A" w:rsidP="007C0DD7">
            <w:pPr>
              <w:rPr>
                <w:b/>
                <w:bCs/>
                <w:sz w:val="28"/>
                <w:szCs w:val="28"/>
              </w:rPr>
            </w:pPr>
            <w:r w:rsidRPr="0009063A">
              <w:rPr>
                <w:sz w:val="24"/>
                <w:szCs w:val="24"/>
              </w:rPr>
              <w:t>No other business discussed.</w:t>
            </w:r>
            <w:r>
              <w:rPr>
                <w:b/>
                <w:bCs/>
                <w:sz w:val="28"/>
                <w:szCs w:val="28"/>
              </w:rPr>
              <w:t xml:space="preserve"> </w:t>
            </w:r>
          </w:p>
        </w:tc>
      </w:tr>
      <w:tr w:rsidR="00440FF8" w14:paraId="558619EB" w14:textId="77777777" w:rsidTr="00B85BD8">
        <w:tc>
          <w:tcPr>
            <w:tcW w:w="2695" w:type="dxa"/>
          </w:tcPr>
          <w:p w14:paraId="2BAF4974" w14:textId="44822113" w:rsidR="00D9519B" w:rsidRPr="00E51BD8" w:rsidRDefault="00D9519B" w:rsidP="00E51BD8">
            <w:pPr>
              <w:pStyle w:val="ListParagraph"/>
              <w:numPr>
                <w:ilvl w:val="0"/>
                <w:numId w:val="4"/>
              </w:numPr>
              <w:rPr>
                <w:b/>
                <w:bCs/>
                <w:sz w:val="24"/>
                <w:szCs w:val="24"/>
              </w:rPr>
            </w:pPr>
            <w:r w:rsidRPr="00E51BD8">
              <w:rPr>
                <w:b/>
                <w:bCs/>
                <w:sz w:val="24"/>
                <w:szCs w:val="24"/>
              </w:rPr>
              <w:t>Next Meeting and Adjournment</w:t>
            </w:r>
          </w:p>
          <w:p w14:paraId="6C8FBF32" w14:textId="77777777" w:rsidR="00440FF8" w:rsidRDefault="00440FF8" w:rsidP="007C0DD7">
            <w:pPr>
              <w:rPr>
                <w:b/>
                <w:bCs/>
                <w:sz w:val="28"/>
                <w:szCs w:val="28"/>
              </w:rPr>
            </w:pPr>
          </w:p>
        </w:tc>
        <w:tc>
          <w:tcPr>
            <w:tcW w:w="6655" w:type="dxa"/>
          </w:tcPr>
          <w:p w14:paraId="00E7C165" w14:textId="7D3EE5B1" w:rsidR="00D9519B" w:rsidRDefault="00D9519B" w:rsidP="00D9519B">
            <w:pPr>
              <w:rPr>
                <w:sz w:val="24"/>
                <w:szCs w:val="24"/>
              </w:rPr>
            </w:pPr>
            <w:r>
              <w:rPr>
                <w:sz w:val="24"/>
                <w:szCs w:val="24"/>
              </w:rPr>
              <w:t>Harris Mc</w:t>
            </w:r>
            <w:r w:rsidR="00551ED9">
              <w:rPr>
                <w:sz w:val="24"/>
                <w:szCs w:val="24"/>
              </w:rPr>
              <w:t>W</w:t>
            </w:r>
            <w:r>
              <w:rPr>
                <w:sz w:val="24"/>
                <w:szCs w:val="24"/>
              </w:rPr>
              <w:t xml:space="preserve">ade made a motion to adjourn; Michael Bouchard seconded the motion. </w:t>
            </w:r>
            <w:r w:rsidRPr="00A82801">
              <w:rPr>
                <w:sz w:val="24"/>
                <w:szCs w:val="24"/>
              </w:rPr>
              <w:t xml:space="preserve">The motion to adjourn was approved unanimously at </w:t>
            </w:r>
            <w:r>
              <w:rPr>
                <w:sz w:val="24"/>
                <w:szCs w:val="24"/>
              </w:rPr>
              <w:t>4:45 p</w:t>
            </w:r>
            <w:r w:rsidRPr="00A82801">
              <w:rPr>
                <w:sz w:val="24"/>
                <w:szCs w:val="24"/>
              </w:rPr>
              <w:t>.m.</w:t>
            </w:r>
          </w:p>
          <w:p w14:paraId="61A6C2A5" w14:textId="77777777" w:rsidR="00440FF8" w:rsidRDefault="00440FF8" w:rsidP="007C0DD7">
            <w:pPr>
              <w:rPr>
                <w:b/>
                <w:bCs/>
                <w:sz w:val="28"/>
                <w:szCs w:val="28"/>
              </w:rPr>
            </w:pPr>
          </w:p>
        </w:tc>
      </w:tr>
    </w:tbl>
    <w:p w14:paraId="7EF511F1" w14:textId="77777777" w:rsidR="00440FF8" w:rsidRDefault="00440FF8" w:rsidP="007C0DD7">
      <w:pPr>
        <w:rPr>
          <w:b/>
          <w:bCs/>
          <w:sz w:val="28"/>
          <w:szCs w:val="28"/>
        </w:rPr>
      </w:pPr>
    </w:p>
    <w:p w14:paraId="38B66244" w14:textId="77777777" w:rsidR="00D9519B" w:rsidRDefault="00D9519B" w:rsidP="007C0DD7">
      <w:pPr>
        <w:rPr>
          <w:b/>
          <w:bCs/>
          <w:sz w:val="28"/>
          <w:szCs w:val="28"/>
        </w:rPr>
      </w:pPr>
    </w:p>
    <w:p w14:paraId="25F19E25" w14:textId="77777777" w:rsidR="00D9519B" w:rsidRDefault="00D9519B" w:rsidP="00D9519B">
      <w:pPr>
        <w:rPr>
          <w:sz w:val="24"/>
          <w:szCs w:val="24"/>
        </w:rPr>
      </w:pPr>
      <w:r>
        <w:rPr>
          <w:sz w:val="24"/>
          <w:szCs w:val="24"/>
        </w:rPr>
        <w:t>Respectfully Submitted,</w:t>
      </w:r>
    </w:p>
    <w:p w14:paraId="73FF36A1" w14:textId="77777777" w:rsidR="00B85BD8" w:rsidRDefault="00D9519B" w:rsidP="00D9519B">
      <w:pPr>
        <w:rPr>
          <w:sz w:val="24"/>
          <w:szCs w:val="24"/>
        </w:rPr>
      </w:pPr>
      <w:r>
        <w:rPr>
          <w:sz w:val="24"/>
          <w:szCs w:val="24"/>
        </w:rPr>
        <w:t>N</w:t>
      </w:r>
      <w:r>
        <w:rPr>
          <w:color w:val="202124"/>
          <w:sz w:val="24"/>
          <w:szCs w:val="24"/>
          <w:shd w:val="clear" w:color="auto" w:fill="FFFFFF"/>
        </w:rPr>
        <w:t>ä</w:t>
      </w:r>
      <w:r>
        <w:rPr>
          <w:sz w:val="24"/>
          <w:szCs w:val="24"/>
        </w:rPr>
        <w:t>ndi Munson</w:t>
      </w:r>
    </w:p>
    <w:p w14:paraId="414CA5E4" w14:textId="555F5120" w:rsidR="00D9519B" w:rsidRDefault="00B85BD8" w:rsidP="00D9519B">
      <w:pPr>
        <w:rPr>
          <w:sz w:val="24"/>
          <w:szCs w:val="24"/>
        </w:rPr>
      </w:pPr>
      <w:r>
        <w:rPr>
          <w:sz w:val="24"/>
          <w:szCs w:val="24"/>
        </w:rPr>
        <w:t>September 21, 2023</w:t>
      </w:r>
      <w:r w:rsidR="00D9519B">
        <w:rPr>
          <w:sz w:val="24"/>
          <w:szCs w:val="24"/>
        </w:rPr>
        <w:t xml:space="preserve"> </w:t>
      </w:r>
    </w:p>
    <w:p w14:paraId="2B102895" w14:textId="77777777" w:rsidR="00D9519B" w:rsidRPr="00440FF8" w:rsidRDefault="00D9519B" w:rsidP="007C0DD7">
      <w:pPr>
        <w:rPr>
          <w:b/>
          <w:bCs/>
          <w:sz w:val="28"/>
          <w:szCs w:val="28"/>
        </w:rPr>
      </w:pPr>
    </w:p>
    <w:sectPr w:rsidR="00D9519B" w:rsidRPr="00440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A79"/>
    <w:multiLevelType w:val="hybridMultilevel"/>
    <w:tmpl w:val="708A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5648C"/>
    <w:multiLevelType w:val="hybridMultilevel"/>
    <w:tmpl w:val="1EC4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94644"/>
    <w:multiLevelType w:val="hybridMultilevel"/>
    <w:tmpl w:val="A23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14459"/>
    <w:multiLevelType w:val="hybridMultilevel"/>
    <w:tmpl w:val="B434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A0F7B"/>
    <w:multiLevelType w:val="hybridMultilevel"/>
    <w:tmpl w:val="6E60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D5C33"/>
    <w:multiLevelType w:val="hybridMultilevel"/>
    <w:tmpl w:val="A23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531635">
    <w:abstractNumId w:val="2"/>
  </w:num>
  <w:num w:numId="2" w16cid:durableId="1628076504">
    <w:abstractNumId w:val="4"/>
  </w:num>
  <w:num w:numId="3" w16cid:durableId="617566757">
    <w:abstractNumId w:val="5"/>
  </w:num>
  <w:num w:numId="4" w16cid:durableId="590242258">
    <w:abstractNumId w:val="3"/>
  </w:num>
  <w:num w:numId="5" w16cid:durableId="176501417">
    <w:abstractNumId w:val="0"/>
  </w:num>
  <w:num w:numId="6" w16cid:durableId="890389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08"/>
    <w:rsid w:val="0009063A"/>
    <w:rsid w:val="0016396E"/>
    <w:rsid w:val="001A08FF"/>
    <w:rsid w:val="0040617F"/>
    <w:rsid w:val="00440FF8"/>
    <w:rsid w:val="00454F51"/>
    <w:rsid w:val="00551ED9"/>
    <w:rsid w:val="007C0DD7"/>
    <w:rsid w:val="007F3608"/>
    <w:rsid w:val="00871595"/>
    <w:rsid w:val="00A43E03"/>
    <w:rsid w:val="00B85BD8"/>
    <w:rsid w:val="00BA0CBC"/>
    <w:rsid w:val="00BE6888"/>
    <w:rsid w:val="00CA27C8"/>
    <w:rsid w:val="00CC7B05"/>
    <w:rsid w:val="00D9519B"/>
    <w:rsid w:val="00E51BD8"/>
    <w:rsid w:val="00E65434"/>
    <w:rsid w:val="00F6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93BD"/>
  <w15:chartTrackingRefBased/>
  <w15:docId w15:val="{BA1EDC81-654E-4389-99B3-DDD7A744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DD7"/>
    <w:rPr>
      <w:color w:val="808080"/>
    </w:rPr>
  </w:style>
  <w:style w:type="table" w:styleId="TableGrid">
    <w:name w:val="Table Grid"/>
    <w:basedOn w:val="TableNormal"/>
    <w:uiPriority w:val="39"/>
    <w:rsid w:val="007C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C7F74FF9649E7B48AB2C7B143DA8C"/>
        <w:category>
          <w:name w:val="General"/>
          <w:gallery w:val="placeholder"/>
        </w:category>
        <w:types>
          <w:type w:val="bbPlcHdr"/>
        </w:types>
        <w:behaviors>
          <w:behavior w:val="content"/>
        </w:behaviors>
        <w:guid w:val="{6BA5ED38-DC10-4324-9E36-A5AF03E77863}"/>
      </w:docPartPr>
      <w:docPartBody>
        <w:p w:rsidR="00C50A38" w:rsidRDefault="00C50A38">
          <w:r w:rsidRPr="00802A9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38"/>
    <w:rsid w:val="00C5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Groton Council on Aging</dc:title>
  <dc:subject/>
  <dc:creator>Nandi Munson</dc:creator>
  <cp:keywords/>
  <dc:description/>
  <cp:lastModifiedBy>Ashley Shaheen</cp:lastModifiedBy>
  <cp:revision>5</cp:revision>
  <dcterms:created xsi:type="dcterms:W3CDTF">2023-10-13T19:36:00Z</dcterms:created>
  <dcterms:modified xsi:type="dcterms:W3CDTF">2023-10-13T19:39:00Z</dcterms:modified>
</cp:coreProperties>
</file>