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76E" w:rsidRPr="0027319E" w:rsidRDefault="00FD176E" w:rsidP="00FD176E">
      <w:pPr>
        <w:pStyle w:val="NormalWeb"/>
        <w:spacing w:before="0" w:beforeAutospacing="0" w:after="0" w:afterAutospacing="0"/>
        <w:jc w:val="center"/>
        <w:rPr>
          <w:rFonts w:asciiTheme="minorHAnsi" w:hAnsiTheme="minorHAnsi" w:cstheme="minorHAnsi"/>
          <w:b/>
          <w:bCs/>
        </w:rPr>
      </w:pPr>
      <w:r w:rsidRPr="0027319E">
        <w:rPr>
          <w:rFonts w:asciiTheme="minorHAnsi" w:hAnsiTheme="minorHAnsi" w:cstheme="minorHAnsi"/>
          <w:b/>
          <w:bCs/>
        </w:rPr>
        <w:t>Groton Council on Aging</w:t>
      </w:r>
    </w:p>
    <w:p w:rsidR="00FD176E" w:rsidRPr="0027319E" w:rsidRDefault="00FD176E" w:rsidP="00FD176E">
      <w:pPr>
        <w:spacing w:after="160"/>
        <w:jc w:val="center"/>
        <w:rPr>
          <w:rFonts w:eastAsia="Times New Roman" w:cstheme="minorHAnsi"/>
          <w:b/>
          <w:bCs/>
          <w:color w:val="000000"/>
        </w:rPr>
      </w:pPr>
      <w:r w:rsidRPr="0027319E">
        <w:rPr>
          <w:rFonts w:cstheme="minorHAnsi"/>
          <w:b/>
          <w:bCs/>
        </w:rPr>
        <w:t>The Groton Center</w:t>
      </w:r>
      <w:r w:rsidRPr="0027319E">
        <w:rPr>
          <w:rFonts w:cstheme="minorHAnsi"/>
          <w:b/>
          <w:bCs/>
        </w:rPr>
        <w:br/>
        <w:t>163 W Main Street</w:t>
      </w:r>
      <w:r w:rsidRPr="0027319E">
        <w:rPr>
          <w:rFonts w:cstheme="minorHAnsi"/>
          <w:b/>
          <w:bCs/>
        </w:rPr>
        <w:br/>
        <w:t>Groton, Massachusetts 01450</w:t>
      </w:r>
      <w:r w:rsidRPr="0027319E">
        <w:rPr>
          <w:rFonts w:cstheme="minorHAnsi"/>
          <w:b/>
          <w:bCs/>
        </w:rPr>
        <w:br/>
      </w:r>
      <w:r w:rsidRPr="0027319E">
        <w:rPr>
          <w:rFonts w:eastAsia="Times New Roman" w:cstheme="minorHAnsi"/>
          <w:b/>
          <w:bCs/>
          <w:color w:val="000000"/>
        </w:rPr>
        <w:t>Meeting Minutes f</w:t>
      </w:r>
      <w:r>
        <w:rPr>
          <w:rFonts w:eastAsia="Times New Roman" w:cstheme="minorHAnsi"/>
          <w:b/>
          <w:bCs/>
          <w:color w:val="000000"/>
        </w:rPr>
        <w:t xml:space="preserve">or Tuesday, February </w:t>
      </w:r>
      <w:r w:rsidRPr="000F7DDA">
        <w:rPr>
          <w:rFonts w:eastAsia="Times New Roman" w:cstheme="minorHAnsi"/>
          <w:b/>
          <w:bCs/>
          <w:color w:val="000000"/>
        </w:rPr>
        <w:t>21,</w:t>
      </w:r>
      <w:r>
        <w:rPr>
          <w:rFonts w:eastAsia="Times New Roman" w:cstheme="minorHAnsi"/>
          <w:b/>
          <w:bCs/>
          <w:color w:val="000000"/>
        </w:rPr>
        <w:t xml:space="preserve"> </w:t>
      </w:r>
      <w:r w:rsidRPr="000F7DDA">
        <w:rPr>
          <w:rFonts w:eastAsia="Times New Roman" w:cstheme="minorHAnsi"/>
          <w:b/>
          <w:bCs/>
          <w:color w:val="000000"/>
        </w:rPr>
        <w:t>2023</w:t>
      </w:r>
    </w:p>
    <w:p w:rsidR="00FD176E" w:rsidRPr="00DD7C5B" w:rsidRDefault="00FD176E" w:rsidP="00FD176E">
      <w:pPr>
        <w:rPr>
          <w:rFonts w:eastAsia="Times New Roman" w:cstheme="minorHAnsi"/>
        </w:rPr>
      </w:pPr>
    </w:p>
    <w:tbl>
      <w:tblPr>
        <w:tblW w:w="14533" w:type="dxa"/>
        <w:tblCellMar>
          <w:top w:w="15" w:type="dxa"/>
          <w:left w:w="15" w:type="dxa"/>
          <w:bottom w:w="15" w:type="dxa"/>
          <w:right w:w="15" w:type="dxa"/>
        </w:tblCellMar>
        <w:tblLook w:val="04A0" w:firstRow="1" w:lastRow="0" w:firstColumn="1" w:lastColumn="0" w:noHBand="0" w:noVBand="1"/>
      </w:tblPr>
      <w:tblGrid>
        <w:gridCol w:w="5395"/>
        <w:gridCol w:w="9138"/>
      </w:tblGrid>
      <w:tr w:rsidR="00FD176E" w:rsidRPr="00DD7C5B" w:rsidTr="00EC4EE3">
        <w:trPr>
          <w:trHeight w:val="299"/>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DD7C5B" w:rsidRDefault="00FD176E" w:rsidP="00EC4EE3">
            <w:pPr>
              <w:rPr>
                <w:rFonts w:eastAsia="Times New Roman" w:cstheme="minorHAnsi"/>
              </w:rPr>
            </w:pPr>
            <w:r w:rsidRPr="00DD7C5B">
              <w:rPr>
                <w:rFonts w:eastAsia="Times New Roman" w:cstheme="minorHAnsi"/>
                <w:b/>
                <w:bCs/>
                <w:color w:val="000000"/>
              </w:rPr>
              <w:t>Date</w:t>
            </w:r>
            <w:r>
              <w:rPr>
                <w:rFonts w:eastAsia="Times New Roman" w:cstheme="minorHAnsi"/>
                <w:b/>
                <w:bCs/>
                <w:color w:val="000000"/>
              </w:rPr>
              <w:t xml:space="preserve">: </w:t>
            </w:r>
            <w:r w:rsidRPr="000F7DDA">
              <w:rPr>
                <w:rFonts w:eastAsia="Times New Roman" w:cstheme="minorHAnsi"/>
                <w:color w:val="000000"/>
              </w:rPr>
              <w:t>Tuesday</w:t>
            </w:r>
            <w:r w:rsidRPr="000F7DDA">
              <w:rPr>
                <w:rFonts w:cstheme="minorHAnsi"/>
              </w:rPr>
              <w:t>,</w:t>
            </w:r>
            <w:r w:rsidRPr="00DD7C5B">
              <w:rPr>
                <w:rFonts w:cstheme="minorHAnsi"/>
              </w:rPr>
              <w:t xml:space="preserve"> </w:t>
            </w:r>
            <w:r>
              <w:rPr>
                <w:rFonts w:cstheme="minorHAnsi"/>
              </w:rPr>
              <w:t>February 21</w:t>
            </w:r>
            <w:r>
              <w:rPr>
                <w:rFonts w:eastAsia="Times New Roman" w:cstheme="minorHAnsi"/>
              </w:rPr>
              <w:t>, 2023</w:t>
            </w:r>
          </w:p>
        </w:tc>
      </w:tr>
      <w:tr w:rsidR="00FD176E" w:rsidRPr="00DD7C5B" w:rsidTr="00EC4EE3">
        <w:trPr>
          <w:trHeight w:val="299"/>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DD7C5B" w:rsidRDefault="00FD176E" w:rsidP="00EC4EE3">
            <w:pPr>
              <w:rPr>
                <w:rFonts w:eastAsia="Times New Roman" w:cstheme="minorHAnsi"/>
              </w:rPr>
            </w:pPr>
            <w:r w:rsidRPr="00DD7C5B">
              <w:rPr>
                <w:rFonts w:eastAsia="Times New Roman" w:cstheme="minorHAnsi"/>
                <w:b/>
                <w:bCs/>
                <w:color w:val="000000"/>
              </w:rPr>
              <w:t>Time</w:t>
            </w:r>
            <w:r>
              <w:rPr>
                <w:rFonts w:eastAsia="Times New Roman" w:cstheme="minorHAnsi"/>
                <w:b/>
                <w:bCs/>
                <w:color w:val="000000"/>
              </w:rPr>
              <w:t xml:space="preserve">: </w:t>
            </w:r>
            <w:r w:rsidRPr="000133DC">
              <w:rPr>
                <w:rFonts w:eastAsia="Times New Roman" w:cstheme="minorHAnsi"/>
                <w:color w:val="000000"/>
              </w:rPr>
              <w:t>3:</w:t>
            </w:r>
            <w:r w:rsidRPr="000F7DDA">
              <w:rPr>
                <w:rFonts w:eastAsia="Times New Roman" w:cstheme="minorHAnsi"/>
                <w:color w:val="000000"/>
              </w:rPr>
              <w:t>00</w:t>
            </w:r>
            <w:r>
              <w:rPr>
                <w:rFonts w:eastAsia="Times New Roman" w:cstheme="minorHAnsi"/>
              </w:rPr>
              <w:t xml:space="preserve"> p.m.</w:t>
            </w:r>
          </w:p>
        </w:tc>
      </w:tr>
      <w:tr w:rsidR="00FD176E" w:rsidRPr="00DD7C5B" w:rsidTr="00EC4EE3">
        <w:trPr>
          <w:trHeight w:val="310"/>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DD7C5B" w:rsidRDefault="00FD176E" w:rsidP="00EC4EE3">
            <w:pPr>
              <w:rPr>
                <w:rFonts w:eastAsia="Times New Roman" w:cstheme="minorHAnsi"/>
              </w:rPr>
            </w:pPr>
            <w:r w:rsidRPr="00DD7C5B">
              <w:rPr>
                <w:rFonts w:eastAsia="Times New Roman" w:cstheme="minorHAnsi"/>
                <w:b/>
                <w:bCs/>
                <w:color w:val="000000"/>
              </w:rPr>
              <w:t>Location</w:t>
            </w:r>
            <w:r>
              <w:rPr>
                <w:rFonts w:eastAsia="Times New Roman" w:cstheme="minorHAnsi"/>
                <w:b/>
                <w:bCs/>
                <w:color w:val="000000"/>
              </w:rPr>
              <w:t xml:space="preserve">:  </w:t>
            </w:r>
            <w:r w:rsidRPr="00DD7C5B">
              <w:rPr>
                <w:rFonts w:eastAsia="Times New Roman" w:cstheme="minorHAnsi"/>
              </w:rPr>
              <w:t xml:space="preserve">The </w:t>
            </w:r>
            <w:r>
              <w:rPr>
                <w:rFonts w:eastAsia="Times New Roman" w:cstheme="minorHAnsi"/>
              </w:rPr>
              <w:t xml:space="preserve">Groton </w:t>
            </w:r>
            <w:r w:rsidRPr="00DD7C5B">
              <w:rPr>
                <w:rFonts w:eastAsia="Times New Roman" w:cstheme="minorHAnsi"/>
              </w:rPr>
              <w:t>Center</w:t>
            </w:r>
          </w:p>
        </w:tc>
      </w:tr>
      <w:tr w:rsidR="00FD176E" w:rsidRPr="00DD7C5B" w:rsidTr="00EC4EE3">
        <w:trPr>
          <w:trHeight w:val="2108"/>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Default="00FD176E" w:rsidP="00EC4EE3">
            <w:pPr>
              <w:rPr>
                <w:rFonts w:eastAsia="Times New Roman" w:cstheme="minorHAnsi"/>
                <w:b/>
                <w:bCs/>
                <w:color w:val="000000"/>
              </w:rPr>
            </w:pPr>
          </w:p>
          <w:p w:rsidR="00FD176E" w:rsidRDefault="00FD176E" w:rsidP="00EC4EE3">
            <w:pPr>
              <w:rPr>
                <w:rFonts w:eastAsia="Times New Roman" w:cstheme="minorHAnsi"/>
                <w:color w:val="000000"/>
              </w:rPr>
            </w:pPr>
            <w:r w:rsidRPr="00DD7C5B">
              <w:rPr>
                <w:rFonts w:eastAsia="Times New Roman" w:cstheme="minorHAnsi"/>
                <w:b/>
                <w:bCs/>
                <w:color w:val="000000"/>
              </w:rPr>
              <w:t>Attendance</w:t>
            </w:r>
            <w:r>
              <w:rPr>
                <w:rFonts w:eastAsia="Times New Roman" w:cstheme="minorHAnsi"/>
                <w:b/>
                <w:bCs/>
                <w:color w:val="000000"/>
              </w:rPr>
              <w:t xml:space="preserve">:  COA </w:t>
            </w:r>
            <w:r w:rsidRPr="00D06695">
              <w:rPr>
                <w:rFonts w:eastAsia="Times New Roman" w:cstheme="minorHAnsi"/>
                <w:b/>
                <w:bCs/>
                <w:color w:val="000000"/>
              </w:rPr>
              <w:t>Board Members:</w:t>
            </w:r>
            <w:r w:rsidRPr="000330AF">
              <w:rPr>
                <w:rFonts w:eastAsia="Times New Roman" w:cstheme="minorHAnsi"/>
                <w:color w:val="000000"/>
              </w:rPr>
              <w:t xml:space="preserve"> Mihran Keoseian, Vice Chair; Michael Bouchard</w:t>
            </w:r>
            <w:r>
              <w:rPr>
                <w:rFonts w:eastAsia="Times New Roman" w:cstheme="minorHAnsi"/>
                <w:color w:val="000000"/>
              </w:rPr>
              <w:t xml:space="preserve">; Michelle Collette; Peter Cunningham; Therese </w:t>
            </w:r>
            <w:r w:rsidRPr="000330AF">
              <w:rPr>
                <w:rFonts w:eastAsia="Times New Roman" w:cstheme="minorHAnsi"/>
                <w:color w:val="000000"/>
              </w:rPr>
              <w:t>Keoseian</w:t>
            </w:r>
            <w:r>
              <w:rPr>
                <w:rFonts w:eastAsia="Times New Roman" w:cstheme="minorHAnsi"/>
                <w:color w:val="000000"/>
              </w:rPr>
              <w:t xml:space="preserve">; </w:t>
            </w:r>
            <w:r w:rsidRPr="000330AF">
              <w:rPr>
                <w:rFonts w:eastAsia="Times New Roman" w:cstheme="minorHAnsi"/>
                <w:color w:val="000000"/>
              </w:rPr>
              <w:t>Pascal Miller; Judith Palumbo O’Brien; Dottie Zale</w:t>
            </w:r>
            <w:r>
              <w:rPr>
                <w:rFonts w:eastAsia="Times New Roman" w:cstheme="minorHAnsi"/>
                <w:color w:val="000000"/>
              </w:rPr>
              <w:t xml:space="preserve">. </w:t>
            </w:r>
          </w:p>
          <w:p w:rsidR="00FD176E" w:rsidRDefault="00FD176E" w:rsidP="00EC4EE3">
            <w:pPr>
              <w:rPr>
                <w:rFonts w:eastAsia="Times New Roman" w:cstheme="minorHAnsi"/>
                <w:b/>
                <w:bCs/>
                <w:color w:val="000000"/>
              </w:rPr>
            </w:pPr>
          </w:p>
          <w:p w:rsidR="00FD176E" w:rsidRPr="002F7500" w:rsidRDefault="00FD176E" w:rsidP="00EC4EE3">
            <w:pPr>
              <w:rPr>
                <w:rFonts w:eastAsia="Times New Roman" w:cstheme="minorHAnsi"/>
              </w:rPr>
            </w:pPr>
            <w:r>
              <w:rPr>
                <w:rFonts w:eastAsia="Times New Roman" w:cstheme="minorHAnsi"/>
                <w:b/>
                <w:bCs/>
                <w:color w:val="000000"/>
              </w:rPr>
              <w:t xml:space="preserve">COA </w:t>
            </w:r>
            <w:r w:rsidRPr="000330AF">
              <w:rPr>
                <w:rFonts w:eastAsia="Times New Roman" w:cstheme="minorHAnsi"/>
                <w:b/>
                <w:bCs/>
                <w:color w:val="000000"/>
              </w:rPr>
              <w:t>Staff:</w:t>
            </w:r>
            <w:r>
              <w:rPr>
                <w:rFonts w:eastAsia="Times New Roman" w:cstheme="minorHAnsi"/>
                <w:b/>
                <w:bCs/>
                <w:color w:val="000000"/>
              </w:rPr>
              <w:t xml:space="preserve"> </w:t>
            </w:r>
            <w:r>
              <w:rPr>
                <w:rFonts w:eastAsia="Times New Roman" w:cstheme="minorHAnsi"/>
                <w:color w:val="000000"/>
              </w:rPr>
              <w:t xml:space="preserve"> </w:t>
            </w:r>
            <w:r w:rsidRPr="000330AF">
              <w:rPr>
                <w:rFonts w:eastAsia="Times New Roman" w:cstheme="minorHAnsi"/>
                <w:color w:val="000000"/>
              </w:rPr>
              <w:t>Ashley Shaheen, COA Director</w:t>
            </w:r>
            <w:r>
              <w:rPr>
                <w:rFonts w:eastAsia="Times New Roman" w:cstheme="minorHAnsi"/>
                <w:color w:val="000000"/>
              </w:rPr>
              <w:t xml:space="preserve">. </w:t>
            </w:r>
          </w:p>
        </w:tc>
      </w:tr>
      <w:tr w:rsidR="00FD176E" w:rsidRPr="00DD7C5B" w:rsidTr="00EC4EE3">
        <w:trPr>
          <w:trHeight w:val="310"/>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2F7500" w:rsidRDefault="00FD176E" w:rsidP="00EC4EE3">
            <w:pPr>
              <w:rPr>
                <w:rFonts w:eastAsia="Times New Roman" w:cstheme="minorHAnsi"/>
              </w:rPr>
            </w:pPr>
            <w:r w:rsidRPr="00DD7C5B">
              <w:rPr>
                <w:rFonts w:eastAsia="Times New Roman" w:cstheme="minorHAnsi"/>
                <w:b/>
                <w:bCs/>
                <w:color w:val="000000"/>
              </w:rPr>
              <w:t>Facilitator(s)</w:t>
            </w:r>
            <w:r>
              <w:rPr>
                <w:rFonts w:eastAsia="Times New Roman" w:cstheme="minorHAnsi"/>
                <w:b/>
                <w:bCs/>
                <w:color w:val="000000"/>
              </w:rPr>
              <w:t>:</w:t>
            </w:r>
            <w:r w:rsidRPr="00DD7C5B">
              <w:rPr>
                <w:rFonts w:eastAsia="Times New Roman" w:cstheme="minorHAnsi"/>
                <w:b/>
                <w:bCs/>
                <w:color w:val="000000"/>
              </w:rPr>
              <w:t xml:space="preserve"> </w:t>
            </w:r>
            <w:r w:rsidRPr="0078276F">
              <w:rPr>
                <w:rFonts w:eastAsia="Times New Roman" w:cstheme="minorHAnsi"/>
                <w:color w:val="000000"/>
              </w:rPr>
              <w:t>Mihran Keoseian</w:t>
            </w:r>
          </w:p>
          <w:p w:rsidR="00FD176E" w:rsidRPr="00DD7C5B" w:rsidRDefault="00FD176E" w:rsidP="00EC4EE3">
            <w:pPr>
              <w:rPr>
                <w:rFonts w:eastAsia="Times New Roman" w:cstheme="minorHAnsi"/>
                <w:b/>
                <w:bCs/>
                <w:color w:val="000000"/>
              </w:rPr>
            </w:pPr>
          </w:p>
        </w:tc>
      </w:tr>
      <w:tr w:rsidR="00FD176E" w:rsidRPr="00DD7C5B" w:rsidTr="00EC4EE3">
        <w:trPr>
          <w:trHeight w:val="761"/>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934D35" w:rsidRDefault="00FD176E" w:rsidP="00EC4EE3">
            <w:pPr>
              <w:spacing w:before="120"/>
              <w:jc w:val="center"/>
              <w:rPr>
                <w:rFonts w:eastAsia="Times New Roman" w:cstheme="minorHAnsi"/>
                <w:b/>
                <w:bCs/>
                <w:sz w:val="28"/>
                <w:szCs w:val="28"/>
              </w:rPr>
            </w:pPr>
            <w:r w:rsidRPr="00934D35">
              <w:rPr>
                <w:rFonts w:eastAsia="Times New Roman" w:cstheme="minorHAnsi"/>
                <w:b/>
                <w:bCs/>
                <w:sz w:val="28"/>
                <w:szCs w:val="28"/>
              </w:rPr>
              <w:t>Agenda Items</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934D35" w:rsidRDefault="00FD176E" w:rsidP="00EC4EE3">
            <w:pPr>
              <w:spacing w:before="120"/>
              <w:jc w:val="center"/>
              <w:rPr>
                <w:rFonts w:eastAsia="Times New Roman" w:cstheme="minorHAnsi"/>
                <w:b/>
                <w:bCs/>
                <w:sz w:val="28"/>
                <w:szCs w:val="28"/>
              </w:rPr>
            </w:pPr>
            <w:r w:rsidRPr="00934D35">
              <w:rPr>
                <w:rFonts w:eastAsia="Times New Roman" w:cstheme="minorHAnsi"/>
                <w:b/>
                <w:bCs/>
                <w:sz w:val="28"/>
                <w:szCs w:val="28"/>
              </w:rPr>
              <w:t>NOTES</w:t>
            </w:r>
          </w:p>
        </w:tc>
      </w:tr>
      <w:tr w:rsidR="00FD176E" w:rsidRPr="00DD7C5B" w:rsidTr="00EC4EE3">
        <w:trPr>
          <w:trHeight w:val="323"/>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76E" w:rsidRPr="00934D35" w:rsidRDefault="00FD176E" w:rsidP="00FD176E">
            <w:pPr>
              <w:pStyle w:val="ListParagraph"/>
              <w:numPr>
                <w:ilvl w:val="0"/>
                <w:numId w:val="1"/>
              </w:numPr>
              <w:ind w:left="518"/>
              <w:rPr>
                <w:rFonts w:eastAsia="Times New Roman" w:cstheme="minorHAnsi"/>
                <w:color w:val="000000"/>
              </w:rPr>
            </w:pPr>
            <w:r w:rsidRPr="00934D35">
              <w:rPr>
                <w:rFonts w:cstheme="minorHAnsi"/>
              </w:rPr>
              <w:t>Open Meeting</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76E" w:rsidRPr="000F7DDA" w:rsidRDefault="00FD176E" w:rsidP="00EC4EE3">
            <w:pPr>
              <w:rPr>
                <w:rFonts w:eastAsia="Times New Roman" w:cstheme="minorHAnsi"/>
                <w:sz w:val="22"/>
                <w:szCs w:val="22"/>
              </w:rPr>
            </w:pPr>
            <w:r>
              <w:rPr>
                <w:rFonts w:eastAsia="Times New Roman" w:cstheme="minorHAnsi"/>
              </w:rPr>
              <w:t xml:space="preserve">Mihran </w:t>
            </w:r>
            <w:r w:rsidRPr="000330AF">
              <w:rPr>
                <w:rFonts w:eastAsia="Times New Roman" w:cstheme="minorHAnsi"/>
                <w:color w:val="000000"/>
              </w:rPr>
              <w:t>Keoseian</w:t>
            </w:r>
            <w:r>
              <w:rPr>
                <w:rFonts w:eastAsia="Times New Roman" w:cstheme="minorHAnsi"/>
                <w:color w:val="000000"/>
              </w:rPr>
              <w:t xml:space="preserve"> </w:t>
            </w:r>
            <w:r w:rsidRPr="000F7DDA">
              <w:rPr>
                <w:rFonts w:eastAsia="Times New Roman" w:cstheme="minorHAnsi"/>
                <w:sz w:val="22"/>
                <w:szCs w:val="22"/>
              </w:rPr>
              <w:t xml:space="preserve">opened the meeting at </w:t>
            </w:r>
            <w:r>
              <w:rPr>
                <w:rFonts w:eastAsia="Times New Roman" w:cstheme="minorHAnsi"/>
                <w:sz w:val="22"/>
                <w:szCs w:val="22"/>
              </w:rPr>
              <w:t>2:59</w:t>
            </w:r>
            <w:r w:rsidRPr="000F7DDA">
              <w:rPr>
                <w:rFonts w:eastAsia="Times New Roman" w:cstheme="minorHAnsi"/>
                <w:sz w:val="22"/>
                <w:szCs w:val="22"/>
              </w:rPr>
              <w:t xml:space="preserve"> p.m.</w:t>
            </w:r>
          </w:p>
        </w:tc>
      </w:tr>
      <w:tr w:rsidR="00FD176E" w:rsidRPr="00DD7C5B" w:rsidTr="00EC4EE3">
        <w:trPr>
          <w:trHeight w:val="435"/>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934D35" w:rsidRDefault="00FD176E" w:rsidP="00FD176E">
            <w:pPr>
              <w:pStyle w:val="ListParagraph"/>
              <w:numPr>
                <w:ilvl w:val="0"/>
                <w:numId w:val="1"/>
              </w:numPr>
              <w:ind w:left="518"/>
              <w:rPr>
                <w:rFonts w:eastAsia="Times New Roman" w:cstheme="minorHAnsi"/>
              </w:rPr>
            </w:pPr>
            <w:r>
              <w:rPr>
                <w:rFonts w:eastAsia="Times New Roman" w:cstheme="minorHAnsi"/>
              </w:rPr>
              <w:t>COA Board Reconfiguration (Vote Required)</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B95013" w:rsidRDefault="00FD176E" w:rsidP="00EC4EE3">
            <w:pPr>
              <w:rPr>
                <w:rFonts w:eastAsia="Times New Roman" w:cstheme="minorHAnsi"/>
              </w:rPr>
            </w:pPr>
            <w:r w:rsidRPr="007674F0">
              <w:rPr>
                <w:rFonts w:eastAsia="Times New Roman" w:cstheme="minorHAnsi"/>
                <w:sz w:val="22"/>
                <w:szCs w:val="22"/>
              </w:rPr>
              <w:t xml:space="preserve">Mihran </w:t>
            </w:r>
            <w:r w:rsidRPr="007674F0">
              <w:rPr>
                <w:rFonts w:eastAsia="Times New Roman" w:cstheme="minorHAnsi"/>
                <w:color w:val="000000"/>
                <w:sz w:val="22"/>
                <w:szCs w:val="22"/>
              </w:rPr>
              <w:t xml:space="preserve">Keoseian </w:t>
            </w:r>
            <w:r w:rsidRPr="007674F0">
              <w:rPr>
                <w:rFonts w:eastAsia="Times New Roman" w:cstheme="minorHAnsi"/>
                <w:sz w:val="22"/>
                <w:szCs w:val="22"/>
              </w:rPr>
              <w:t xml:space="preserve">and other board members acknowledged the hard work and dedication of Paula Martin, the outgoing COA Board Chair. Judith Palumbo O’Brien nominated Mihran Keoseian to be the new Chair; Peter Cunningham seconded the motion. The motion was approved with 6 members voting in favor of it; Therese Keoseian abstained from the vote. Michael Bouchard nominated Pascal Miller to </w:t>
            </w:r>
            <w:r>
              <w:rPr>
                <w:rFonts w:eastAsia="Times New Roman" w:cstheme="minorHAnsi"/>
                <w:sz w:val="22"/>
                <w:szCs w:val="22"/>
              </w:rPr>
              <w:t xml:space="preserve">be </w:t>
            </w:r>
            <w:r w:rsidRPr="007674F0">
              <w:rPr>
                <w:rFonts w:eastAsia="Times New Roman" w:cstheme="minorHAnsi"/>
                <w:sz w:val="22"/>
                <w:szCs w:val="22"/>
              </w:rPr>
              <w:t>the Vice Chair; Michelle Collette seconded the motion. The motion was approved unanimously</w:t>
            </w:r>
            <w:r>
              <w:rPr>
                <w:rFonts w:eastAsia="Times New Roman" w:cstheme="minorHAnsi"/>
              </w:rPr>
              <w:t>.</w:t>
            </w:r>
          </w:p>
        </w:tc>
      </w:tr>
      <w:tr w:rsidR="00FD176E" w:rsidRPr="00DD7C5B" w:rsidTr="00EC4EE3">
        <w:trPr>
          <w:trHeight w:val="733"/>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Pr="000F7DDA" w:rsidRDefault="00FD176E" w:rsidP="00FD176E">
            <w:pPr>
              <w:pStyle w:val="ListParagraph"/>
              <w:numPr>
                <w:ilvl w:val="0"/>
                <w:numId w:val="1"/>
              </w:numPr>
              <w:ind w:left="518"/>
              <w:rPr>
                <w:rFonts w:eastAsia="Times New Roman" w:cstheme="minorHAnsi"/>
              </w:rPr>
            </w:pPr>
            <w:r w:rsidRPr="000F7DDA">
              <w:rPr>
                <w:rFonts w:cstheme="minorHAnsi"/>
              </w:rPr>
              <w:t>Other Business</w:t>
            </w:r>
            <w:r>
              <w:rPr>
                <w:rFonts w:cstheme="minorHAnsi"/>
              </w:rPr>
              <w:t>/Next Meeting</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176E" w:rsidRDefault="00FD176E" w:rsidP="00EC4EE3">
            <w:pPr>
              <w:rPr>
                <w:rFonts w:eastAsia="Times New Roman" w:cstheme="minorHAnsi"/>
                <w:sz w:val="22"/>
                <w:szCs w:val="22"/>
              </w:rPr>
            </w:pPr>
            <w:r>
              <w:rPr>
                <w:rFonts w:eastAsia="Times New Roman" w:cstheme="minorHAnsi"/>
                <w:sz w:val="22"/>
                <w:szCs w:val="22"/>
              </w:rPr>
              <w:t xml:space="preserve">Michelle Collette shared an update on a grant program called National Fitness Centers that is sponsored by Blue Cross/Blue Shield. BC/BS contacted Becky Pine, who then reached out to Michelle to discuss it. BC/BS will give a grant of $50,000 to install an outdoor activities court. The thought is that this might be appropriate for the Sportsman’s Club property. The full cost of the </w:t>
            </w:r>
            <w:r>
              <w:rPr>
                <w:rFonts w:eastAsia="Times New Roman" w:cstheme="minorHAnsi"/>
                <w:sz w:val="22"/>
                <w:szCs w:val="22"/>
              </w:rPr>
              <w:lastRenderedPageBreak/>
              <w:t>court would be $150,000, so the funding of $100,000 would still have to be established. The BC/BS representative is encouraging the Town to apply for this grant (by March 7, 2023), with the understanding that the Town would not have access to the funds until 2024, which gives the Town the option to pursue CPC funding. The board discussed the fact that the Town does not own the property yet—the sale should be finalized by the end of the summer. It was agreed that there was nothing to lose by submitting the application now. Becky Pine is taking the lead.</w:t>
            </w:r>
          </w:p>
          <w:p w:rsidR="00FD176E" w:rsidRDefault="00FD176E" w:rsidP="00EC4EE3">
            <w:pPr>
              <w:rPr>
                <w:rFonts w:eastAsia="Times New Roman" w:cstheme="minorHAnsi"/>
                <w:sz w:val="22"/>
                <w:szCs w:val="22"/>
              </w:rPr>
            </w:pPr>
          </w:p>
          <w:p w:rsidR="00FD176E" w:rsidRDefault="00FD176E" w:rsidP="00EC4EE3">
            <w:pPr>
              <w:rPr>
                <w:rFonts w:eastAsia="Times New Roman" w:cstheme="minorHAnsi"/>
                <w:sz w:val="22"/>
                <w:szCs w:val="22"/>
              </w:rPr>
            </w:pPr>
            <w:r>
              <w:rPr>
                <w:rFonts w:eastAsia="Times New Roman" w:cstheme="minorHAnsi"/>
                <w:sz w:val="22"/>
                <w:szCs w:val="22"/>
              </w:rPr>
              <w:t xml:space="preserve">Ashley Shaheen pointed out that interest forms/applications are being accepted at Town Hall for the vacancy on the COA Board (the open term will end June 30, 2024). </w:t>
            </w:r>
          </w:p>
          <w:p w:rsidR="00FD176E" w:rsidRDefault="00FD176E" w:rsidP="00EC4EE3">
            <w:pPr>
              <w:rPr>
                <w:rFonts w:eastAsia="Times New Roman" w:cstheme="minorHAnsi"/>
                <w:sz w:val="22"/>
                <w:szCs w:val="22"/>
              </w:rPr>
            </w:pPr>
          </w:p>
          <w:p w:rsidR="00FD176E" w:rsidRDefault="00FD176E" w:rsidP="00EC4EE3">
            <w:pPr>
              <w:rPr>
                <w:rFonts w:eastAsia="Times New Roman" w:cstheme="minorHAnsi"/>
                <w:sz w:val="22"/>
                <w:szCs w:val="22"/>
              </w:rPr>
            </w:pPr>
            <w:r>
              <w:rPr>
                <w:rFonts w:eastAsia="Times New Roman" w:cstheme="minorHAnsi"/>
                <w:sz w:val="22"/>
                <w:szCs w:val="22"/>
              </w:rPr>
              <w:t>The next Council on Aging Board Meeting will be on Monday, March 27</w:t>
            </w:r>
            <w:r w:rsidRPr="00194606">
              <w:rPr>
                <w:rFonts w:eastAsia="Times New Roman" w:cstheme="minorHAnsi"/>
                <w:sz w:val="22"/>
                <w:szCs w:val="22"/>
                <w:vertAlign w:val="superscript"/>
              </w:rPr>
              <w:t>th</w:t>
            </w:r>
            <w:r>
              <w:rPr>
                <w:rFonts w:eastAsia="Times New Roman" w:cstheme="minorHAnsi"/>
                <w:sz w:val="22"/>
                <w:szCs w:val="22"/>
              </w:rPr>
              <w:t>, at 1:00 p.m. at The Groton Center.</w:t>
            </w:r>
          </w:p>
          <w:p w:rsidR="00FD176E" w:rsidRDefault="00FD176E" w:rsidP="00EC4EE3">
            <w:pPr>
              <w:rPr>
                <w:rFonts w:eastAsia="Times New Roman" w:cstheme="minorHAnsi"/>
              </w:rPr>
            </w:pPr>
          </w:p>
          <w:p w:rsidR="00FD176E" w:rsidRPr="00DD7C5B" w:rsidRDefault="00FD176E" w:rsidP="00EC4EE3">
            <w:pPr>
              <w:rPr>
                <w:rFonts w:eastAsia="Times New Roman" w:cstheme="minorHAnsi"/>
              </w:rPr>
            </w:pPr>
          </w:p>
        </w:tc>
      </w:tr>
      <w:tr w:rsidR="00FD176E" w:rsidRPr="00DD7C5B" w:rsidTr="00EC4EE3">
        <w:trPr>
          <w:trHeight w:val="538"/>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76E" w:rsidRPr="000F7DDA" w:rsidRDefault="00FD176E" w:rsidP="00FD176E">
            <w:pPr>
              <w:pStyle w:val="ListParagraph"/>
              <w:numPr>
                <w:ilvl w:val="0"/>
                <w:numId w:val="1"/>
              </w:numPr>
              <w:ind w:left="518"/>
              <w:rPr>
                <w:rFonts w:eastAsia="Times New Roman" w:cstheme="minorHAnsi"/>
                <w:color w:val="000000"/>
              </w:rPr>
            </w:pPr>
            <w:r w:rsidRPr="000F7DDA">
              <w:rPr>
                <w:rFonts w:eastAsia="Times New Roman" w:cstheme="minorHAnsi"/>
              </w:rPr>
              <w:lastRenderedPageBreak/>
              <w:t>Adjourn</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76E" w:rsidRPr="007674F0" w:rsidRDefault="00FD176E" w:rsidP="00EC4EE3">
            <w:pPr>
              <w:rPr>
                <w:rFonts w:eastAsia="Times New Roman" w:cstheme="minorHAnsi"/>
                <w:sz w:val="22"/>
                <w:szCs w:val="22"/>
              </w:rPr>
            </w:pPr>
            <w:r w:rsidRPr="007674F0">
              <w:rPr>
                <w:rFonts w:eastAsia="Times New Roman" w:cstheme="minorHAnsi"/>
                <w:sz w:val="22"/>
                <w:szCs w:val="22"/>
              </w:rPr>
              <w:t xml:space="preserve">Therese </w:t>
            </w:r>
            <w:r w:rsidRPr="007674F0">
              <w:rPr>
                <w:rFonts w:eastAsia="Times New Roman" w:cstheme="minorHAnsi"/>
                <w:color w:val="000000"/>
                <w:sz w:val="22"/>
                <w:szCs w:val="22"/>
              </w:rPr>
              <w:t xml:space="preserve">Keoseian </w:t>
            </w:r>
            <w:r w:rsidRPr="007674F0">
              <w:rPr>
                <w:rFonts w:eastAsia="Times New Roman" w:cstheme="minorHAnsi"/>
                <w:sz w:val="22"/>
                <w:szCs w:val="22"/>
              </w:rPr>
              <w:t>made a motion to adjourn; Peter Cunningham seconded the motion. The motion to adjourn was approved unanimously at 3:25 p.m.</w:t>
            </w:r>
          </w:p>
          <w:p w:rsidR="00FD176E" w:rsidRPr="007674F0" w:rsidRDefault="00FD176E" w:rsidP="00EC4EE3">
            <w:pPr>
              <w:rPr>
                <w:rFonts w:eastAsia="Times New Roman" w:cstheme="minorHAnsi"/>
                <w:sz w:val="22"/>
                <w:szCs w:val="22"/>
              </w:rPr>
            </w:pPr>
          </w:p>
        </w:tc>
      </w:tr>
    </w:tbl>
    <w:p w:rsidR="00FD176E" w:rsidRDefault="00FD176E" w:rsidP="00FD176E">
      <w:pPr>
        <w:rPr>
          <w:rFonts w:cstheme="minorHAnsi"/>
        </w:rPr>
      </w:pPr>
    </w:p>
    <w:p w:rsidR="00FD176E" w:rsidRDefault="00FD176E" w:rsidP="00FD176E">
      <w:pPr>
        <w:rPr>
          <w:rFonts w:cstheme="minorHAnsi"/>
        </w:rPr>
      </w:pPr>
    </w:p>
    <w:p w:rsidR="00FD176E" w:rsidRPr="00A8643A" w:rsidRDefault="00FD176E" w:rsidP="00FD176E">
      <w:pPr>
        <w:rPr>
          <w:rFonts w:cstheme="minorHAnsi"/>
        </w:rPr>
      </w:pPr>
    </w:p>
    <w:p w:rsidR="0061360F" w:rsidRDefault="0061360F"/>
    <w:sectPr w:rsidR="0061360F" w:rsidSect="00B070A3">
      <w:footerReference w:type="even" r:id="rId7"/>
      <w:footerReference w:type="default" r:id="rId8"/>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B2E27">
      <w:r>
        <w:separator/>
      </w:r>
    </w:p>
  </w:endnote>
  <w:endnote w:type="continuationSeparator" w:id="0">
    <w:p w:rsidR="00000000" w:rsidRDefault="004B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C34" w:rsidRDefault="00FD176E" w:rsidP="00EA1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C34" w:rsidRDefault="004B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C34" w:rsidRDefault="00FD176E" w:rsidP="00EA1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3C34" w:rsidRDefault="004B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B2E27">
      <w:r>
        <w:separator/>
      </w:r>
    </w:p>
  </w:footnote>
  <w:footnote w:type="continuationSeparator" w:id="0">
    <w:p w:rsidR="00000000" w:rsidRDefault="004B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597"/>
    <w:multiLevelType w:val="hybridMultilevel"/>
    <w:tmpl w:val="EFAAFD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19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6E"/>
    <w:rsid w:val="004B2E27"/>
    <w:rsid w:val="0061360F"/>
    <w:rsid w:val="00BF2C66"/>
    <w:rsid w:val="00F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2360A-6125-42A5-A69C-DE1518E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6E"/>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6E"/>
    <w:pPr>
      <w:spacing w:after="200" w:line="276" w:lineRule="auto"/>
      <w:ind w:left="720"/>
      <w:contextualSpacing/>
    </w:pPr>
    <w:rPr>
      <w:sz w:val="22"/>
      <w:szCs w:val="22"/>
    </w:rPr>
  </w:style>
  <w:style w:type="paragraph" w:styleId="NormalWeb">
    <w:name w:val="Normal (Web)"/>
    <w:basedOn w:val="Normal"/>
    <w:uiPriority w:val="99"/>
    <w:semiHidden/>
    <w:unhideWhenUsed/>
    <w:rsid w:val="00FD176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D176E"/>
    <w:pPr>
      <w:tabs>
        <w:tab w:val="center" w:pos="4320"/>
        <w:tab w:val="right" w:pos="8640"/>
      </w:tabs>
    </w:pPr>
  </w:style>
  <w:style w:type="character" w:customStyle="1" w:styleId="FooterChar">
    <w:name w:val="Footer Char"/>
    <w:basedOn w:val="DefaultParagraphFont"/>
    <w:link w:val="Footer"/>
    <w:uiPriority w:val="99"/>
    <w:rsid w:val="00FD176E"/>
    <w:rPr>
      <w:kern w:val="0"/>
      <w:sz w:val="24"/>
      <w:szCs w:val="24"/>
      <w14:ligatures w14:val="none"/>
    </w:rPr>
  </w:style>
  <w:style w:type="character" w:styleId="PageNumber">
    <w:name w:val="page number"/>
    <w:basedOn w:val="DefaultParagraphFont"/>
    <w:uiPriority w:val="99"/>
    <w:semiHidden/>
    <w:unhideWhenUsed/>
    <w:rsid w:val="00F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Shaheen</dc:creator>
  <cp:keywords/>
  <dc:description/>
  <cp:lastModifiedBy>Ashley Shaheen</cp:lastModifiedBy>
  <cp:revision>2</cp:revision>
  <dcterms:created xsi:type="dcterms:W3CDTF">2023-03-30T20:48:00Z</dcterms:created>
  <dcterms:modified xsi:type="dcterms:W3CDTF">2023-03-30T20:48:00Z</dcterms:modified>
</cp:coreProperties>
</file>