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B140" w14:textId="5710C2E1" w:rsidR="00392966" w:rsidRDefault="0021658E" w:rsidP="00AB0499">
      <w:r>
        <w:rPr>
          <w:noProof/>
        </w:rPr>
        <mc:AlternateContent>
          <mc:Choice Requires="wps">
            <w:drawing>
              <wp:anchor distT="45720" distB="45720" distL="114300" distR="114300" simplePos="0" relativeHeight="251659264" behindDoc="0" locked="0" layoutInCell="1" allowOverlap="1" wp14:anchorId="28B931EA" wp14:editId="63BCB2C0">
                <wp:simplePos x="0" y="0"/>
                <wp:positionH relativeFrom="margin">
                  <wp:align>right</wp:align>
                </wp:positionH>
                <wp:positionV relativeFrom="paragraph">
                  <wp:posOffset>47625</wp:posOffset>
                </wp:positionV>
                <wp:extent cx="5334000" cy="1400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0175"/>
                        </a:xfrm>
                        <a:prstGeom prst="rect">
                          <a:avLst/>
                        </a:prstGeom>
                        <a:solidFill>
                          <a:srgbClr val="FFFFFF"/>
                        </a:solidFill>
                        <a:ln w="9525">
                          <a:noFill/>
                          <a:miter lim="800000"/>
                          <a:headEnd/>
                          <a:tailEnd/>
                        </a:ln>
                      </wps:spPr>
                      <wps:txb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77777777"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DC102D">
                              <w:rPr>
                                <w:rFonts w:ascii="Times New Roman" w:hAnsi="Times New Roman" w:cs="Times New Roman"/>
                                <w:b/>
                              </w:rPr>
                              <w:t>Fax: (978) 448-1214</w:t>
                            </w:r>
                            <w:r>
                              <w:rPr>
                                <w:rFonts w:ascii="Times New Roman" w:hAnsi="Times New Roman" w:cs="Times New Roman"/>
                                <w:b/>
                              </w:rPr>
                              <w:tab/>
                            </w:r>
                            <w:r>
                              <w:rPr>
                                <w:rFonts w:ascii="Times New Roman" w:hAnsi="Times New Roman" w:cs="Times New Roman"/>
                                <w:b/>
                              </w:rPr>
                              <w:tab/>
                            </w:r>
                          </w:p>
                          <w:p w14:paraId="782A4593"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931EA" id="_x0000_t202" coordsize="21600,21600" o:spt="202" path="m,l,21600r21600,l21600,xe">
                <v:stroke joinstyle="miter"/>
                <v:path gradientshapeok="t" o:connecttype="rect"/>
              </v:shapetype>
              <v:shape id="Text Box 2" o:spid="_x0000_s1026" type="#_x0000_t202" style="position:absolute;margin-left:368.8pt;margin-top:3.75pt;width:420pt;height:11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T/MDQIAAPcDAAAOAAAAZHJzL2Uyb0RvYy54bWysU8tu2zAQvBfoPxC815Icu0kEy0Hq1EWB&#10;9AGk/QCKoiyiFJdd0pbSr8+SVhy3vRXVQdjlksPZ2eHqZuwNOyj0GmzFi1nOmbISGm13Ff/+bfvm&#10;ijMfhG2EAasq/qg8v1m/frUaXKnm0IFpFDICsb4cXMW7EFyZZV52qhd+Bk5ZKraAvQiU4i5rUAyE&#10;3ptsnudvswGwcQhSeU+rd8ciXyf8tlUyfGlbrwIzFSduIf0x/ev4z9YrUe5QuE7LiYb4Bxa90JYu&#10;PUHdiSDYHvVfUL2WCB7aMJPQZ9C2WqrUA3VT5H9089AJp1IvJI53J5n8/4OVnw8P7iuyML6DkQaY&#10;mvDuHuQPzyxsOmF36hYRhk6Jhi4uomTZ4Hw5HY1S+9JHkHr4BA0NWewDJKCxxT6qQn0yQqcBPJ5E&#10;V2NgkhaXFxeLPKeSpFpBYXG5THeI8vm4Qx8+KOhZDCqONNUELw73PkQ6onzeEm/zYHSz1cakBHf1&#10;xiA7CHLANn0T+m/bjGVDxa+X82VCthDPJ3P0OpBDje4rfkU8iWlajnK8t02Kg9DmGBMTYyd9oiRH&#10;ccJYj7Qx6lRD80hKIRydSC+Hgg7wF2cDubDi/udeoOLMfLSk9nWxWETbpmSxvJxTgueV+rwirCSo&#10;igfOjuEmJKtHHSzc0lRanfR6YTJxJXclGaeXEO17nqddL+91/QQAAP//AwBQSwMEFAAGAAgAAAAh&#10;AGKg55PbAAAABgEAAA8AAABkcnMvZG93bnJldi54bWxMj81OwzAQhO9IvIO1SFwQtYnaJqRxKkAC&#10;ce3PAzjxNokar6PYbdK3ZznBcTSjmW+K7ex6ccUxdJ40vCwUCKTa244aDcfD53MGIkRD1vSeUMMN&#10;A2zL+7vC5NZPtMPrPjaCSyjkRkMb45BLGeoWnQkLPyCxd/KjM5Hl2Eg7monLXS8TpdbSmY54oTUD&#10;frRYn/cXp+H0PT2tXqfqKx7T3XL9brq08jetHx/mtw2IiHP8C8MvPqNDyUyVv5ANotfAR6KGdAWC&#10;zWypWFcakiRTIMtC/scvfwAAAP//AwBQSwECLQAUAAYACAAAACEAtoM4kv4AAADhAQAAEwAAAAAA&#10;AAAAAAAAAAAAAAAAW0NvbnRlbnRfVHlwZXNdLnhtbFBLAQItABQABgAIAAAAIQA4/SH/1gAAAJQB&#10;AAALAAAAAAAAAAAAAAAAAC8BAABfcmVscy8ucmVsc1BLAQItABQABgAIAAAAIQA68T/MDQIAAPcD&#10;AAAOAAAAAAAAAAAAAAAAAC4CAABkcnMvZTJvRG9jLnhtbFBLAQItABQABgAIAAAAIQBioOeT2wAA&#10;AAYBAAAPAAAAAAAAAAAAAAAAAGcEAABkcnMvZG93bnJldi54bWxQSwUGAAAAAAQABADzAAAAbwUA&#10;AAAA&#10;" stroked="f">
                <v:textbo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77777777"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DC102D">
                        <w:rPr>
                          <w:rFonts w:ascii="Times New Roman" w:hAnsi="Times New Roman" w:cs="Times New Roman"/>
                          <w:b/>
                        </w:rPr>
                        <w:t>Fax: (978) 448-1214</w:t>
                      </w:r>
                      <w:r>
                        <w:rPr>
                          <w:rFonts w:ascii="Times New Roman" w:hAnsi="Times New Roman" w:cs="Times New Roman"/>
                          <w:b/>
                        </w:rPr>
                        <w:tab/>
                      </w:r>
                      <w:r>
                        <w:rPr>
                          <w:rFonts w:ascii="Times New Roman" w:hAnsi="Times New Roman" w:cs="Times New Roman"/>
                          <w:b/>
                        </w:rPr>
                        <w:tab/>
                      </w:r>
                    </w:p>
                    <w:p w14:paraId="782A4593"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v:textbox>
                <w10:wrap type="square" anchorx="margin"/>
              </v:shape>
            </w:pict>
          </mc:Fallback>
        </mc:AlternateContent>
      </w:r>
    </w:p>
    <w:p w14:paraId="39111060" w14:textId="77777777" w:rsidR="00827189" w:rsidRDefault="00827189" w:rsidP="00AB0499"/>
    <w:p w14:paraId="25348DB0" w14:textId="77777777" w:rsidR="00392966" w:rsidRDefault="00392966" w:rsidP="00AB0499"/>
    <w:p w14:paraId="05B3EA4D" w14:textId="77777777" w:rsidR="007C0BD2" w:rsidRDefault="007C0BD2" w:rsidP="005C2FD3">
      <w:pPr>
        <w:jc w:val="center"/>
        <w:rPr>
          <w:sz w:val="28"/>
          <w:szCs w:val="28"/>
        </w:rPr>
      </w:pPr>
    </w:p>
    <w:p w14:paraId="6E8F0100" w14:textId="77777777" w:rsidR="007C0BD2" w:rsidRDefault="007C0BD2" w:rsidP="005C2FD3">
      <w:pPr>
        <w:jc w:val="center"/>
        <w:rPr>
          <w:sz w:val="28"/>
          <w:szCs w:val="28"/>
        </w:rPr>
      </w:pPr>
    </w:p>
    <w:p w14:paraId="6C2C5D92" w14:textId="78764328" w:rsidR="005C2FD3" w:rsidRDefault="00392966" w:rsidP="005C2FD3">
      <w:pPr>
        <w:jc w:val="center"/>
        <w:rPr>
          <w:sz w:val="28"/>
          <w:szCs w:val="28"/>
        </w:rPr>
      </w:pPr>
      <w:r w:rsidRPr="00392966">
        <w:rPr>
          <w:sz w:val="28"/>
          <w:szCs w:val="28"/>
        </w:rPr>
        <w:t xml:space="preserve">Commissioners of Trust Funds </w:t>
      </w:r>
      <w:r w:rsidR="00355207">
        <w:rPr>
          <w:sz w:val="28"/>
          <w:szCs w:val="28"/>
        </w:rPr>
        <w:t xml:space="preserve">Meeting </w:t>
      </w:r>
      <w:r w:rsidR="00577C8D">
        <w:rPr>
          <w:sz w:val="28"/>
          <w:szCs w:val="28"/>
        </w:rPr>
        <w:t>Minutes</w:t>
      </w:r>
    </w:p>
    <w:p w14:paraId="693D4054" w14:textId="5E035CED" w:rsidR="002C6793" w:rsidRDefault="00BE62EB" w:rsidP="00BE62EB">
      <w:pPr>
        <w:ind w:left="3600" w:firstLine="720"/>
        <w:rPr>
          <w:sz w:val="28"/>
          <w:szCs w:val="28"/>
        </w:rPr>
      </w:pPr>
      <w:r>
        <w:rPr>
          <w:sz w:val="28"/>
          <w:szCs w:val="28"/>
        </w:rPr>
        <w:t>January 10, 2023     11:30</w:t>
      </w:r>
      <w:r w:rsidR="00D232FC">
        <w:rPr>
          <w:sz w:val="28"/>
          <w:szCs w:val="28"/>
        </w:rPr>
        <w:t xml:space="preserve"> a</w:t>
      </w:r>
      <w:r>
        <w:rPr>
          <w:sz w:val="28"/>
          <w:szCs w:val="28"/>
        </w:rPr>
        <w:t>m</w:t>
      </w:r>
    </w:p>
    <w:p w14:paraId="4210E1FD" w14:textId="43F939B9" w:rsidR="00BE62EB" w:rsidRDefault="00BE62EB" w:rsidP="00BE62EB">
      <w:pPr>
        <w:jc w:val="center"/>
        <w:rPr>
          <w:sz w:val="28"/>
          <w:szCs w:val="28"/>
        </w:rPr>
      </w:pPr>
      <w:r>
        <w:rPr>
          <w:sz w:val="28"/>
          <w:szCs w:val="28"/>
        </w:rPr>
        <w:t>Trust Fund’s Office, Groton-Dunstable Regional Middle School South</w:t>
      </w:r>
    </w:p>
    <w:p w14:paraId="45800A8A" w14:textId="77777777" w:rsidR="00BE62EB" w:rsidRDefault="00BE62EB" w:rsidP="00BE62EB">
      <w:pPr>
        <w:jc w:val="center"/>
        <w:rPr>
          <w:sz w:val="28"/>
          <w:szCs w:val="28"/>
        </w:rPr>
      </w:pPr>
    </w:p>
    <w:p w14:paraId="7562280C" w14:textId="3B32B250" w:rsidR="00355207" w:rsidRDefault="00577C8D" w:rsidP="003A40D8">
      <w:pPr>
        <w:spacing w:after="0"/>
        <w:rPr>
          <w:sz w:val="28"/>
          <w:szCs w:val="28"/>
        </w:rPr>
      </w:pPr>
      <w:r>
        <w:rPr>
          <w:sz w:val="28"/>
          <w:szCs w:val="28"/>
        </w:rPr>
        <w:t xml:space="preserve">Attendees:  Rachael Bielecki, Martha </w:t>
      </w:r>
      <w:proofErr w:type="spellStart"/>
      <w:r>
        <w:rPr>
          <w:sz w:val="28"/>
          <w:szCs w:val="28"/>
        </w:rPr>
        <w:t>McLure</w:t>
      </w:r>
      <w:proofErr w:type="spellEnd"/>
      <w:r>
        <w:rPr>
          <w:sz w:val="28"/>
          <w:szCs w:val="28"/>
        </w:rPr>
        <w:t>, Joe Twomey</w:t>
      </w:r>
    </w:p>
    <w:p w14:paraId="573E6D72" w14:textId="134D50F7" w:rsidR="00577C8D" w:rsidRDefault="00577C8D" w:rsidP="003A40D8">
      <w:pPr>
        <w:spacing w:after="0"/>
        <w:rPr>
          <w:sz w:val="28"/>
          <w:szCs w:val="28"/>
        </w:rPr>
      </w:pPr>
      <w:r>
        <w:rPr>
          <w:sz w:val="28"/>
          <w:szCs w:val="28"/>
        </w:rPr>
        <w:t>Guests:  Nancy Charbonneau</w:t>
      </w:r>
    </w:p>
    <w:p w14:paraId="41F04F8C" w14:textId="77777777" w:rsidR="003A40D8" w:rsidRDefault="003A40D8" w:rsidP="003A40D8">
      <w:pPr>
        <w:spacing w:after="0"/>
        <w:rPr>
          <w:sz w:val="28"/>
          <w:szCs w:val="28"/>
        </w:rPr>
      </w:pPr>
    </w:p>
    <w:p w14:paraId="5DE6BAF7" w14:textId="22696FBC" w:rsidR="00346FC8" w:rsidRDefault="00021CB4" w:rsidP="003A40D8">
      <w:pPr>
        <w:spacing w:after="0"/>
        <w:rPr>
          <w:sz w:val="28"/>
          <w:szCs w:val="28"/>
        </w:rPr>
      </w:pPr>
      <w:r>
        <w:rPr>
          <w:sz w:val="28"/>
          <w:szCs w:val="28"/>
        </w:rPr>
        <w:t>Review bills for approval</w:t>
      </w:r>
      <w:r w:rsidR="005361EC">
        <w:rPr>
          <w:sz w:val="28"/>
          <w:szCs w:val="28"/>
        </w:rPr>
        <w:t xml:space="preserve"> and signatures</w:t>
      </w:r>
      <w:r w:rsidR="000E2DD8">
        <w:rPr>
          <w:sz w:val="28"/>
          <w:szCs w:val="28"/>
        </w:rPr>
        <w:t xml:space="preserve"> </w:t>
      </w:r>
    </w:p>
    <w:p w14:paraId="1A416E5A" w14:textId="77777777" w:rsidR="003A40D8" w:rsidRDefault="003A40D8" w:rsidP="003A40D8">
      <w:pPr>
        <w:spacing w:after="0"/>
        <w:rPr>
          <w:sz w:val="28"/>
          <w:szCs w:val="28"/>
        </w:rPr>
      </w:pPr>
    </w:p>
    <w:p w14:paraId="4F94B7E5" w14:textId="3B2875F1" w:rsidR="00326247" w:rsidRDefault="00BE62EB" w:rsidP="003A40D8">
      <w:pPr>
        <w:spacing w:after="0"/>
        <w:rPr>
          <w:sz w:val="28"/>
          <w:szCs w:val="28"/>
        </w:rPr>
      </w:pPr>
      <w:r>
        <w:rPr>
          <w:sz w:val="28"/>
          <w:szCs w:val="28"/>
        </w:rPr>
        <w:t>Discuss disbursement of the Joseph DiPietro Memorial Scholarship</w:t>
      </w:r>
    </w:p>
    <w:p w14:paraId="3C7B9E9C" w14:textId="633DA637" w:rsidR="00D540E9" w:rsidRDefault="00D540E9" w:rsidP="003A40D8">
      <w:pPr>
        <w:spacing w:after="0"/>
        <w:rPr>
          <w:sz w:val="28"/>
          <w:szCs w:val="28"/>
        </w:rPr>
      </w:pPr>
      <w:r>
        <w:rPr>
          <w:sz w:val="28"/>
          <w:szCs w:val="28"/>
        </w:rPr>
        <w:t>What is the best (for the student) way to disburse a scholarship?</w:t>
      </w:r>
    </w:p>
    <w:p w14:paraId="024B8F47" w14:textId="775672E8" w:rsidR="006477EE" w:rsidRDefault="00E20119" w:rsidP="003A40D8">
      <w:pPr>
        <w:spacing w:after="0"/>
        <w:rPr>
          <w:sz w:val="28"/>
          <w:szCs w:val="28"/>
        </w:rPr>
      </w:pPr>
      <w:r>
        <w:rPr>
          <w:sz w:val="28"/>
          <w:szCs w:val="28"/>
        </w:rPr>
        <w:t>Nancy Charbonneau a Guidance Counselor at GDRHS attended our meeting and she shared the following information:</w:t>
      </w:r>
    </w:p>
    <w:p w14:paraId="4A8331AB" w14:textId="26154743" w:rsidR="00E20119" w:rsidRDefault="00E20119" w:rsidP="003A40D8">
      <w:pPr>
        <w:spacing w:after="0"/>
        <w:rPr>
          <w:sz w:val="28"/>
          <w:szCs w:val="28"/>
        </w:rPr>
      </w:pPr>
    </w:p>
    <w:p w14:paraId="195B9C86" w14:textId="656B8DE3" w:rsidR="00E20119" w:rsidRDefault="00E20119" w:rsidP="003A40D8">
      <w:pPr>
        <w:spacing w:after="0"/>
        <w:rPr>
          <w:sz w:val="28"/>
          <w:szCs w:val="28"/>
        </w:rPr>
      </w:pPr>
      <w:r>
        <w:rPr>
          <w:sz w:val="28"/>
          <w:szCs w:val="28"/>
        </w:rPr>
        <w:t xml:space="preserve">If a payment is made out directly to the school then it typically is processed through the financial aid office and is included as part of the student’s financial aid package which means that their overall funding eligibility would be less. Schools do usually have a standard of adding scholarships last </w:t>
      </w:r>
      <w:r w:rsidR="00150A96">
        <w:rPr>
          <w:sz w:val="28"/>
          <w:szCs w:val="28"/>
        </w:rPr>
        <w:t xml:space="preserve">so there is more of a chance that those funds will be disbursed through the student account and can be used for living expenses and/or books once all tuition/fees are paid.  </w:t>
      </w:r>
    </w:p>
    <w:p w14:paraId="6A2F19D9" w14:textId="2F67C09B" w:rsidR="001B3509" w:rsidRDefault="001B3509" w:rsidP="003A40D8">
      <w:pPr>
        <w:spacing w:after="0"/>
        <w:rPr>
          <w:sz w:val="28"/>
          <w:szCs w:val="28"/>
        </w:rPr>
      </w:pPr>
      <w:r>
        <w:rPr>
          <w:sz w:val="28"/>
          <w:szCs w:val="28"/>
        </w:rPr>
        <w:t xml:space="preserve">If an organization specifies how the funds should be used – living expenses, tuition, fees, etc. that has their own set of pros and cons.  The best thing is, if the scholarship is sent directly to the school, the student should talk to the Financial Aid Office at the school to determine how the scholarship will be applied. Each school has their own specific policies around awarding scholarships.  </w:t>
      </w:r>
    </w:p>
    <w:p w14:paraId="3A54BF78" w14:textId="77777777" w:rsidR="001B3509" w:rsidRDefault="001B3509" w:rsidP="003A40D8">
      <w:pPr>
        <w:spacing w:after="0"/>
        <w:rPr>
          <w:sz w:val="28"/>
          <w:szCs w:val="28"/>
        </w:rPr>
      </w:pPr>
    </w:p>
    <w:p w14:paraId="50BB48C1" w14:textId="276AF98C" w:rsidR="00E20119" w:rsidRDefault="00E20119" w:rsidP="003A40D8">
      <w:pPr>
        <w:spacing w:after="0"/>
        <w:rPr>
          <w:sz w:val="28"/>
          <w:szCs w:val="28"/>
        </w:rPr>
      </w:pPr>
      <w:r>
        <w:rPr>
          <w:sz w:val="28"/>
          <w:szCs w:val="28"/>
        </w:rPr>
        <w:t xml:space="preserve">However, if the payment is made directly to the student, it is less of a guarantee that the scholarship is </w:t>
      </w:r>
      <w:proofErr w:type="gramStart"/>
      <w:r>
        <w:rPr>
          <w:sz w:val="28"/>
          <w:szCs w:val="28"/>
        </w:rPr>
        <w:t>actually used</w:t>
      </w:r>
      <w:proofErr w:type="gramEnd"/>
      <w:r>
        <w:rPr>
          <w:sz w:val="28"/>
          <w:szCs w:val="28"/>
        </w:rPr>
        <w:t xml:space="preserve"> toward </w:t>
      </w:r>
      <w:r w:rsidR="00150A96">
        <w:rPr>
          <w:sz w:val="28"/>
          <w:szCs w:val="28"/>
        </w:rPr>
        <w:t>educational expenses</w:t>
      </w:r>
      <w:r>
        <w:rPr>
          <w:sz w:val="28"/>
          <w:szCs w:val="28"/>
        </w:rPr>
        <w:t>.</w:t>
      </w:r>
    </w:p>
    <w:p w14:paraId="56DE7A0A" w14:textId="77777777" w:rsidR="003A40D8" w:rsidRDefault="003A40D8" w:rsidP="003A40D8">
      <w:pPr>
        <w:spacing w:after="0"/>
        <w:rPr>
          <w:sz w:val="28"/>
          <w:szCs w:val="28"/>
        </w:rPr>
      </w:pPr>
    </w:p>
    <w:p w14:paraId="657F02E3" w14:textId="77777777" w:rsidR="001B3509" w:rsidRDefault="001B3509" w:rsidP="003A40D8">
      <w:pPr>
        <w:spacing w:after="0"/>
        <w:rPr>
          <w:sz w:val="28"/>
          <w:szCs w:val="28"/>
        </w:rPr>
      </w:pPr>
    </w:p>
    <w:p w14:paraId="0AA6F44B" w14:textId="60422B2B" w:rsidR="00D540E9" w:rsidRDefault="00D540E9" w:rsidP="003A40D8">
      <w:pPr>
        <w:spacing w:after="0"/>
        <w:rPr>
          <w:sz w:val="28"/>
          <w:szCs w:val="28"/>
        </w:rPr>
      </w:pPr>
      <w:r>
        <w:rPr>
          <w:sz w:val="28"/>
          <w:szCs w:val="28"/>
        </w:rPr>
        <w:lastRenderedPageBreak/>
        <w:t>Do we want an application process for the DiPietro Scholarship?</w:t>
      </w:r>
    </w:p>
    <w:p w14:paraId="25A2EB6F" w14:textId="4990014E" w:rsidR="002555E0" w:rsidRDefault="002555E0" w:rsidP="003A40D8">
      <w:pPr>
        <w:spacing w:after="0"/>
        <w:rPr>
          <w:sz w:val="28"/>
          <w:szCs w:val="28"/>
        </w:rPr>
      </w:pPr>
      <w:r>
        <w:rPr>
          <w:sz w:val="28"/>
          <w:szCs w:val="28"/>
        </w:rPr>
        <w:t>Yes, get a copy of the standard application from the GDRHS</w:t>
      </w:r>
    </w:p>
    <w:p w14:paraId="348EF82F" w14:textId="2FFCBA62" w:rsidR="002555E0" w:rsidRDefault="002555E0" w:rsidP="003A40D8">
      <w:pPr>
        <w:spacing w:after="0"/>
        <w:rPr>
          <w:sz w:val="28"/>
          <w:szCs w:val="28"/>
        </w:rPr>
      </w:pPr>
      <w:r>
        <w:rPr>
          <w:sz w:val="28"/>
          <w:szCs w:val="28"/>
        </w:rPr>
        <w:t xml:space="preserve">Add financial need section </w:t>
      </w:r>
    </w:p>
    <w:p w14:paraId="3D207550" w14:textId="77777777" w:rsidR="003A40D8" w:rsidRDefault="003A40D8" w:rsidP="003A40D8">
      <w:pPr>
        <w:spacing w:after="0"/>
        <w:rPr>
          <w:sz w:val="28"/>
          <w:szCs w:val="28"/>
        </w:rPr>
      </w:pPr>
    </w:p>
    <w:p w14:paraId="4541A3D5" w14:textId="12D2D41F" w:rsidR="00D540E9" w:rsidRDefault="00D540E9" w:rsidP="003A40D8">
      <w:pPr>
        <w:spacing w:after="0"/>
        <w:rPr>
          <w:sz w:val="28"/>
          <w:szCs w:val="28"/>
        </w:rPr>
      </w:pPr>
      <w:r>
        <w:rPr>
          <w:sz w:val="28"/>
          <w:szCs w:val="28"/>
        </w:rPr>
        <w:t xml:space="preserve">Disburse in </w:t>
      </w:r>
      <w:r w:rsidR="008F334E">
        <w:rPr>
          <w:sz w:val="28"/>
          <w:szCs w:val="28"/>
        </w:rPr>
        <w:t>January</w:t>
      </w:r>
    </w:p>
    <w:p w14:paraId="64EF9267" w14:textId="77777777" w:rsidR="003A40D8" w:rsidRDefault="003A40D8" w:rsidP="003A40D8">
      <w:pPr>
        <w:spacing w:after="0"/>
        <w:rPr>
          <w:sz w:val="28"/>
          <w:szCs w:val="28"/>
        </w:rPr>
      </w:pPr>
    </w:p>
    <w:p w14:paraId="1A5B0AD4" w14:textId="70FD8A48" w:rsidR="00D540E9" w:rsidRDefault="00D540E9" w:rsidP="003A40D8">
      <w:pPr>
        <w:spacing w:after="0"/>
        <w:rPr>
          <w:sz w:val="28"/>
          <w:szCs w:val="28"/>
        </w:rPr>
      </w:pPr>
      <w:r>
        <w:rPr>
          <w:sz w:val="28"/>
          <w:szCs w:val="28"/>
        </w:rPr>
        <w:t xml:space="preserve">Number of recipients? </w:t>
      </w:r>
      <w:r w:rsidR="002555E0">
        <w:rPr>
          <w:sz w:val="28"/>
          <w:szCs w:val="28"/>
        </w:rPr>
        <w:t>1 a year for 4 years</w:t>
      </w:r>
      <w:r w:rsidR="00EB0FD5">
        <w:rPr>
          <w:sz w:val="28"/>
          <w:szCs w:val="28"/>
        </w:rPr>
        <w:t xml:space="preserve"> $5k to start and adjust as warranted</w:t>
      </w:r>
    </w:p>
    <w:p w14:paraId="39440108" w14:textId="77777777" w:rsidR="003A40D8" w:rsidRDefault="003A40D8" w:rsidP="003A40D8">
      <w:pPr>
        <w:spacing w:after="0"/>
        <w:rPr>
          <w:sz w:val="28"/>
          <w:szCs w:val="28"/>
        </w:rPr>
      </w:pPr>
    </w:p>
    <w:p w14:paraId="1352E524" w14:textId="55D075CC" w:rsidR="00F4683E" w:rsidRDefault="00F4683E" w:rsidP="003A40D8">
      <w:pPr>
        <w:spacing w:after="0"/>
        <w:rPr>
          <w:sz w:val="28"/>
          <w:szCs w:val="28"/>
        </w:rPr>
      </w:pPr>
      <w:r>
        <w:rPr>
          <w:sz w:val="28"/>
          <w:szCs w:val="28"/>
        </w:rPr>
        <w:t>Director’s Report</w:t>
      </w:r>
    </w:p>
    <w:p w14:paraId="6BB19CBE" w14:textId="5B184D33" w:rsidR="005A11C6" w:rsidRDefault="00BE62EB" w:rsidP="003A40D8">
      <w:pPr>
        <w:spacing w:after="0"/>
        <w:rPr>
          <w:sz w:val="28"/>
          <w:szCs w:val="28"/>
        </w:rPr>
      </w:pPr>
      <w:r>
        <w:rPr>
          <w:sz w:val="28"/>
          <w:szCs w:val="28"/>
        </w:rPr>
        <w:t>Town Report Approval</w:t>
      </w:r>
      <w:r w:rsidR="0018521C">
        <w:rPr>
          <w:sz w:val="28"/>
          <w:szCs w:val="28"/>
        </w:rPr>
        <w:t xml:space="preserve"> – Approved</w:t>
      </w:r>
    </w:p>
    <w:p w14:paraId="7BB2AF3E" w14:textId="4C6AD5B4" w:rsidR="0018521C" w:rsidRDefault="0018521C" w:rsidP="003A40D8">
      <w:pPr>
        <w:spacing w:after="0"/>
        <w:rPr>
          <w:sz w:val="28"/>
          <w:szCs w:val="28"/>
        </w:rPr>
      </w:pPr>
      <w:r>
        <w:rPr>
          <w:sz w:val="28"/>
          <w:szCs w:val="28"/>
        </w:rPr>
        <w:t xml:space="preserve">Commissioners agree to go to quarterly </w:t>
      </w:r>
      <w:r w:rsidR="002C52B1">
        <w:rPr>
          <w:sz w:val="28"/>
          <w:szCs w:val="28"/>
        </w:rPr>
        <w:t>reports</w:t>
      </w:r>
    </w:p>
    <w:p w14:paraId="234716DD" w14:textId="5FD79A61" w:rsidR="00BE62EB" w:rsidRDefault="00BE62EB" w:rsidP="003A40D8">
      <w:pPr>
        <w:spacing w:after="0"/>
        <w:rPr>
          <w:sz w:val="28"/>
          <w:szCs w:val="28"/>
        </w:rPr>
      </w:pPr>
      <w:r>
        <w:rPr>
          <w:sz w:val="28"/>
          <w:szCs w:val="28"/>
        </w:rPr>
        <w:t>Final summary of Christmas 2022</w:t>
      </w:r>
      <w:r w:rsidR="00577C8D">
        <w:rPr>
          <w:sz w:val="28"/>
          <w:szCs w:val="28"/>
        </w:rPr>
        <w:t xml:space="preserve"> – 30 families with 90+ children were helped. </w:t>
      </w:r>
    </w:p>
    <w:p w14:paraId="6D4A7020" w14:textId="560C365F" w:rsidR="00A6648A" w:rsidRDefault="00A6648A" w:rsidP="003A40D8">
      <w:pPr>
        <w:spacing w:after="0"/>
        <w:rPr>
          <w:sz w:val="28"/>
          <w:szCs w:val="28"/>
        </w:rPr>
      </w:pPr>
      <w:r>
        <w:rPr>
          <w:sz w:val="28"/>
          <w:szCs w:val="28"/>
        </w:rPr>
        <w:t xml:space="preserve">Next year </w:t>
      </w:r>
      <w:r w:rsidR="003A40D8">
        <w:rPr>
          <w:sz w:val="28"/>
          <w:szCs w:val="28"/>
        </w:rPr>
        <w:t>restrict applicants to Middle School (age 14)</w:t>
      </w:r>
      <w:r w:rsidR="007F7E87">
        <w:rPr>
          <w:sz w:val="28"/>
          <w:szCs w:val="28"/>
        </w:rPr>
        <w:t xml:space="preserve"> Commissioners will decide</w:t>
      </w:r>
    </w:p>
    <w:p w14:paraId="4BF95317" w14:textId="77777777" w:rsidR="007F7E87" w:rsidRDefault="007F7E87" w:rsidP="003A40D8">
      <w:pPr>
        <w:spacing w:after="0"/>
        <w:rPr>
          <w:sz w:val="28"/>
          <w:szCs w:val="28"/>
        </w:rPr>
      </w:pPr>
    </w:p>
    <w:p w14:paraId="15C96D27" w14:textId="77777777" w:rsidR="00577C8D" w:rsidRDefault="00BE62EB" w:rsidP="003A40D8">
      <w:pPr>
        <w:spacing w:after="0"/>
        <w:rPr>
          <w:sz w:val="28"/>
          <w:szCs w:val="28"/>
        </w:rPr>
      </w:pPr>
      <w:r>
        <w:rPr>
          <w:sz w:val="28"/>
          <w:szCs w:val="28"/>
        </w:rPr>
        <w:t>Update on Lecture Fund Requests – Prescott</w:t>
      </w:r>
      <w:r w:rsidR="00577C8D">
        <w:rPr>
          <w:sz w:val="28"/>
          <w:szCs w:val="28"/>
        </w:rPr>
        <w:t xml:space="preserve"> – application withdrawn</w:t>
      </w:r>
    </w:p>
    <w:p w14:paraId="34A4E55F" w14:textId="5500D4D9" w:rsidR="00BE62EB" w:rsidRDefault="00577C8D" w:rsidP="003A40D8">
      <w:pPr>
        <w:spacing w:after="0"/>
        <w:rPr>
          <w:sz w:val="28"/>
          <w:szCs w:val="28"/>
        </w:rPr>
      </w:pPr>
      <w:r>
        <w:rPr>
          <w:sz w:val="28"/>
          <w:szCs w:val="28"/>
        </w:rPr>
        <w:t>H</w:t>
      </w:r>
      <w:r w:rsidR="00BE62EB">
        <w:rPr>
          <w:sz w:val="28"/>
          <w:szCs w:val="28"/>
        </w:rPr>
        <w:t>S Club</w:t>
      </w:r>
      <w:r>
        <w:rPr>
          <w:sz w:val="28"/>
          <w:szCs w:val="28"/>
        </w:rPr>
        <w:t xml:space="preserve"> – was left open for a later date and potentially a different speaker.  Commissioners would consider a new application</w:t>
      </w:r>
    </w:p>
    <w:p w14:paraId="536F8D15" w14:textId="77777777" w:rsidR="00A6648A" w:rsidRDefault="00827189" w:rsidP="003A40D8">
      <w:pPr>
        <w:tabs>
          <w:tab w:val="left" w:pos="8405"/>
        </w:tabs>
        <w:spacing w:after="0"/>
        <w:rPr>
          <w:sz w:val="28"/>
          <w:szCs w:val="28"/>
        </w:rPr>
      </w:pPr>
      <w:r>
        <w:rPr>
          <w:sz w:val="28"/>
          <w:szCs w:val="28"/>
        </w:rPr>
        <w:t>O</w:t>
      </w:r>
      <w:r w:rsidR="001159BC">
        <w:rPr>
          <w:sz w:val="28"/>
          <w:szCs w:val="28"/>
        </w:rPr>
        <w:t>pen session for topics not anticipated 4</w:t>
      </w:r>
      <w:r w:rsidR="00F40A9B">
        <w:rPr>
          <w:sz w:val="28"/>
          <w:szCs w:val="28"/>
        </w:rPr>
        <w:t>8</w:t>
      </w:r>
      <w:r w:rsidR="001159BC">
        <w:rPr>
          <w:sz w:val="28"/>
          <w:szCs w:val="28"/>
        </w:rPr>
        <w:t xml:space="preserve"> hours prior to the meeting</w:t>
      </w:r>
    </w:p>
    <w:p w14:paraId="150676D8" w14:textId="07FAAA36" w:rsidR="001159BC" w:rsidRDefault="00A6648A" w:rsidP="003A40D8">
      <w:pPr>
        <w:tabs>
          <w:tab w:val="left" w:pos="8405"/>
        </w:tabs>
        <w:spacing w:after="0"/>
        <w:rPr>
          <w:sz w:val="28"/>
          <w:szCs w:val="28"/>
        </w:rPr>
      </w:pPr>
      <w:r>
        <w:rPr>
          <w:sz w:val="28"/>
          <w:szCs w:val="28"/>
        </w:rPr>
        <w:t>Invite Connie to the next Trust Funds’ meeting to interview the Commissioners</w:t>
      </w:r>
      <w:r w:rsidR="00D540E9">
        <w:rPr>
          <w:sz w:val="28"/>
          <w:szCs w:val="28"/>
        </w:rPr>
        <w:tab/>
      </w:r>
    </w:p>
    <w:p w14:paraId="7A366639" w14:textId="26D7F9CE" w:rsidR="00D540E9" w:rsidRDefault="00D540E9" w:rsidP="003A40D8">
      <w:pPr>
        <w:tabs>
          <w:tab w:val="left" w:pos="8405"/>
        </w:tabs>
        <w:spacing w:after="0"/>
        <w:rPr>
          <w:sz w:val="28"/>
          <w:szCs w:val="28"/>
        </w:rPr>
      </w:pPr>
      <w:r>
        <w:rPr>
          <w:sz w:val="28"/>
          <w:szCs w:val="28"/>
        </w:rPr>
        <w:t>New Lecture Fund inquiry</w:t>
      </w:r>
    </w:p>
    <w:p w14:paraId="46972236" w14:textId="53F956F4" w:rsidR="00421E57" w:rsidRDefault="00421E57" w:rsidP="003A40D8">
      <w:pPr>
        <w:tabs>
          <w:tab w:val="left" w:pos="8405"/>
        </w:tabs>
        <w:spacing w:after="0"/>
        <w:rPr>
          <w:sz w:val="28"/>
          <w:szCs w:val="28"/>
        </w:rPr>
      </w:pPr>
      <w:r>
        <w:rPr>
          <w:sz w:val="28"/>
          <w:szCs w:val="28"/>
        </w:rPr>
        <w:t>Video on Twomey Scholarship</w:t>
      </w:r>
    </w:p>
    <w:p w14:paraId="1F89C3AE" w14:textId="34CFD591" w:rsidR="00421E57" w:rsidRDefault="00421E57" w:rsidP="003A40D8">
      <w:pPr>
        <w:tabs>
          <w:tab w:val="left" w:pos="8405"/>
        </w:tabs>
        <w:spacing w:after="0"/>
        <w:rPr>
          <w:sz w:val="28"/>
          <w:szCs w:val="28"/>
        </w:rPr>
      </w:pPr>
      <w:r>
        <w:rPr>
          <w:sz w:val="28"/>
          <w:szCs w:val="28"/>
        </w:rPr>
        <w:t>Meeting with student on Waters</w:t>
      </w:r>
    </w:p>
    <w:p w14:paraId="2440DF30" w14:textId="67BF0129" w:rsidR="00C26E42" w:rsidRDefault="00C26E42" w:rsidP="003A40D8">
      <w:pPr>
        <w:tabs>
          <w:tab w:val="left" w:pos="8405"/>
        </w:tabs>
        <w:spacing w:after="0"/>
        <w:rPr>
          <w:sz w:val="28"/>
          <w:szCs w:val="28"/>
        </w:rPr>
      </w:pPr>
    </w:p>
    <w:p w14:paraId="259C8219" w14:textId="44A1A110" w:rsidR="00C26E42" w:rsidRDefault="00C26E42" w:rsidP="003A40D8">
      <w:pPr>
        <w:tabs>
          <w:tab w:val="left" w:pos="8405"/>
        </w:tabs>
        <w:spacing w:after="0"/>
        <w:rPr>
          <w:sz w:val="28"/>
          <w:szCs w:val="28"/>
        </w:rPr>
      </w:pPr>
      <w:r>
        <w:rPr>
          <w:sz w:val="28"/>
          <w:szCs w:val="28"/>
        </w:rPr>
        <w:t xml:space="preserve">February Meeting is on the </w:t>
      </w:r>
      <w:r w:rsidR="00EB0FD5">
        <w:rPr>
          <w:sz w:val="28"/>
          <w:szCs w:val="28"/>
        </w:rPr>
        <w:t>8th</w:t>
      </w:r>
    </w:p>
    <w:p w14:paraId="2CDC3D86" w14:textId="7E1B0709" w:rsidR="00C26E42" w:rsidRDefault="00C26E42" w:rsidP="003A40D8">
      <w:pPr>
        <w:tabs>
          <w:tab w:val="left" w:pos="8405"/>
        </w:tabs>
        <w:spacing w:after="0"/>
        <w:rPr>
          <w:sz w:val="28"/>
          <w:szCs w:val="28"/>
        </w:rPr>
      </w:pPr>
      <w:r>
        <w:rPr>
          <w:sz w:val="28"/>
          <w:szCs w:val="28"/>
        </w:rPr>
        <w:t>March Meeting is on the 7</w:t>
      </w:r>
      <w:r w:rsidRPr="00C26E42">
        <w:rPr>
          <w:sz w:val="28"/>
          <w:szCs w:val="28"/>
          <w:vertAlign w:val="superscript"/>
        </w:rPr>
        <w:t>th</w:t>
      </w:r>
    </w:p>
    <w:p w14:paraId="6DE9D389" w14:textId="77777777" w:rsidR="00C26E42" w:rsidRDefault="00C26E42" w:rsidP="003A40D8">
      <w:pPr>
        <w:tabs>
          <w:tab w:val="left" w:pos="8405"/>
        </w:tabs>
        <w:spacing w:after="0"/>
        <w:rPr>
          <w:sz w:val="28"/>
          <w:szCs w:val="28"/>
        </w:rPr>
      </w:pPr>
    </w:p>
    <w:p w14:paraId="7E319A1C" w14:textId="0A41B819" w:rsidR="001A3D13" w:rsidRDefault="006E212B" w:rsidP="00EB0FD5">
      <w:pPr>
        <w:spacing w:after="0"/>
        <w:rPr>
          <w:sz w:val="28"/>
          <w:szCs w:val="28"/>
        </w:rPr>
      </w:pPr>
      <w:r>
        <w:rPr>
          <w:sz w:val="28"/>
          <w:szCs w:val="28"/>
        </w:rPr>
        <w:t xml:space="preserve">A vote to </w:t>
      </w:r>
      <w:proofErr w:type="gramStart"/>
      <w:r>
        <w:rPr>
          <w:sz w:val="28"/>
          <w:szCs w:val="28"/>
        </w:rPr>
        <w:t>enter into</w:t>
      </w:r>
      <w:proofErr w:type="gramEnd"/>
      <w:r>
        <w:rPr>
          <w:sz w:val="28"/>
          <w:szCs w:val="28"/>
        </w:rPr>
        <w:t xml:space="preserve"> Executive Session </w:t>
      </w:r>
      <w:r w:rsidR="00EB0FD5">
        <w:rPr>
          <w:sz w:val="28"/>
          <w:szCs w:val="28"/>
        </w:rPr>
        <w:t xml:space="preserve">was not </w:t>
      </w:r>
      <w:r>
        <w:rPr>
          <w:sz w:val="28"/>
          <w:szCs w:val="28"/>
        </w:rPr>
        <w:t xml:space="preserve">taken to discuss applications for the Green or Shepley Charity Funds </w:t>
      </w:r>
    </w:p>
    <w:p w14:paraId="47F8D120" w14:textId="77777777" w:rsidR="001A3D13" w:rsidRDefault="001A3D13" w:rsidP="003A40D8">
      <w:pPr>
        <w:spacing w:after="0"/>
        <w:rPr>
          <w:sz w:val="28"/>
          <w:szCs w:val="28"/>
        </w:rPr>
      </w:pPr>
    </w:p>
    <w:p w14:paraId="11634776" w14:textId="77777777" w:rsidR="00392966" w:rsidRPr="00392966" w:rsidRDefault="00392966" w:rsidP="003A40D8">
      <w:pPr>
        <w:spacing w:after="0"/>
      </w:pPr>
    </w:p>
    <w:sectPr w:rsidR="00392966" w:rsidRPr="00392966" w:rsidSect="00645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CE"/>
    <w:rsid w:val="00004749"/>
    <w:rsid w:val="00021CB4"/>
    <w:rsid w:val="0002351A"/>
    <w:rsid w:val="00024C93"/>
    <w:rsid w:val="00027989"/>
    <w:rsid w:val="000337F1"/>
    <w:rsid w:val="00036134"/>
    <w:rsid w:val="00042681"/>
    <w:rsid w:val="000661B1"/>
    <w:rsid w:val="00087812"/>
    <w:rsid w:val="000D1AF4"/>
    <w:rsid w:val="000D47F7"/>
    <w:rsid w:val="000E1A43"/>
    <w:rsid w:val="000E2DD8"/>
    <w:rsid w:val="000F16A6"/>
    <w:rsid w:val="000F27EB"/>
    <w:rsid w:val="00100DAB"/>
    <w:rsid w:val="0010481E"/>
    <w:rsid w:val="00104D62"/>
    <w:rsid w:val="001159BC"/>
    <w:rsid w:val="00130B5E"/>
    <w:rsid w:val="00134DF8"/>
    <w:rsid w:val="001409F2"/>
    <w:rsid w:val="00150A96"/>
    <w:rsid w:val="00161C4C"/>
    <w:rsid w:val="0018521C"/>
    <w:rsid w:val="001A02A6"/>
    <w:rsid w:val="001A3D13"/>
    <w:rsid w:val="001B3509"/>
    <w:rsid w:val="001B79B4"/>
    <w:rsid w:val="001C73DE"/>
    <w:rsid w:val="001D2657"/>
    <w:rsid w:val="001F38C0"/>
    <w:rsid w:val="001F49EB"/>
    <w:rsid w:val="001F70BB"/>
    <w:rsid w:val="00204CE0"/>
    <w:rsid w:val="0021658E"/>
    <w:rsid w:val="002219C7"/>
    <w:rsid w:val="002279CD"/>
    <w:rsid w:val="0025449A"/>
    <w:rsid w:val="002555E0"/>
    <w:rsid w:val="0027331C"/>
    <w:rsid w:val="0028267B"/>
    <w:rsid w:val="0029528E"/>
    <w:rsid w:val="002B23D4"/>
    <w:rsid w:val="002C52B1"/>
    <w:rsid w:val="002C6793"/>
    <w:rsid w:val="002D5059"/>
    <w:rsid w:val="002F1200"/>
    <w:rsid w:val="002F14DA"/>
    <w:rsid w:val="003226FA"/>
    <w:rsid w:val="003231CB"/>
    <w:rsid w:val="00326247"/>
    <w:rsid w:val="00326A04"/>
    <w:rsid w:val="00330911"/>
    <w:rsid w:val="00337141"/>
    <w:rsid w:val="00346FC8"/>
    <w:rsid w:val="00355207"/>
    <w:rsid w:val="00363C45"/>
    <w:rsid w:val="00364E75"/>
    <w:rsid w:val="00372EEC"/>
    <w:rsid w:val="003747CC"/>
    <w:rsid w:val="00382FAE"/>
    <w:rsid w:val="00384998"/>
    <w:rsid w:val="00392966"/>
    <w:rsid w:val="00394F62"/>
    <w:rsid w:val="003A40D8"/>
    <w:rsid w:val="003A7ACC"/>
    <w:rsid w:val="003B0A99"/>
    <w:rsid w:val="003B6CB0"/>
    <w:rsid w:val="003B71E4"/>
    <w:rsid w:val="003C0B07"/>
    <w:rsid w:val="003C474C"/>
    <w:rsid w:val="003C56A6"/>
    <w:rsid w:val="00421D15"/>
    <w:rsid w:val="00421E57"/>
    <w:rsid w:val="00434F2F"/>
    <w:rsid w:val="004401AD"/>
    <w:rsid w:val="0044607A"/>
    <w:rsid w:val="00452613"/>
    <w:rsid w:val="004718C0"/>
    <w:rsid w:val="004B7AFF"/>
    <w:rsid w:val="004D3E09"/>
    <w:rsid w:val="004E1F2D"/>
    <w:rsid w:val="004E7329"/>
    <w:rsid w:val="004F0E0F"/>
    <w:rsid w:val="00511928"/>
    <w:rsid w:val="00514449"/>
    <w:rsid w:val="00533199"/>
    <w:rsid w:val="005361EC"/>
    <w:rsid w:val="005728F7"/>
    <w:rsid w:val="00577C8D"/>
    <w:rsid w:val="00585DA6"/>
    <w:rsid w:val="005A0A8F"/>
    <w:rsid w:val="005A11C6"/>
    <w:rsid w:val="005A15D7"/>
    <w:rsid w:val="005B4366"/>
    <w:rsid w:val="005B7C7C"/>
    <w:rsid w:val="005C2FD3"/>
    <w:rsid w:val="005C42D2"/>
    <w:rsid w:val="005D27CE"/>
    <w:rsid w:val="005E588D"/>
    <w:rsid w:val="0061074E"/>
    <w:rsid w:val="0061476C"/>
    <w:rsid w:val="00631DC4"/>
    <w:rsid w:val="0063210C"/>
    <w:rsid w:val="006364D3"/>
    <w:rsid w:val="00645ACE"/>
    <w:rsid w:val="006477EE"/>
    <w:rsid w:val="00655351"/>
    <w:rsid w:val="00666CC0"/>
    <w:rsid w:val="00683C8D"/>
    <w:rsid w:val="00687472"/>
    <w:rsid w:val="00691977"/>
    <w:rsid w:val="006C4120"/>
    <w:rsid w:val="006C462B"/>
    <w:rsid w:val="006D24EF"/>
    <w:rsid w:val="006E212B"/>
    <w:rsid w:val="006F721C"/>
    <w:rsid w:val="006F7635"/>
    <w:rsid w:val="00720C31"/>
    <w:rsid w:val="00746F33"/>
    <w:rsid w:val="0075657B"/>
    <w:rsid w:val="00797F99"/>
    <w:rsid w:val="007A2F58"/>
    <w:rsid w:val="007A67AF"/>
    <w:rsid w:val="007A7491"/>
    <w:rsid w:val="007B00DC"/>
    <w:rsid w:val="007B4799"/>
    <w:rsid w:val="007C0BD2"/>
    <w:rsid w:val="007D7A0F"/>
    <w:rsid w:val="007F7E87"/>
    <w:rsid w:val="00801845"/>
    <w:rsid w:val="00807B3B"/>
    <w:rsid w:val="00823FEF"/>
    <w:rsid w:val="00827189"/>
    <w:rsid w:val="00855916"/>
    <w:rsid w:val="0086711C"/>
    <w:rsid w:val="008A467C"/>
    <w:rsid w:val="008B44E5"/>
    <w:rsid w:val="008D4210"/>
    <w:rsid w:val="008F334E"/>
    <w:rsid w:val="008F4894"/>
    <w:rsid w:val="00901674"/>
    <w:rsid w:val="009154D7"/>
    <w:rsid w:val="00931796"/>
    <w:rsid w:val="00965700"/>
    <w:rsid w:val="009834B8"/>
    <w:rsid w:val="009921D6"/>
    <w:rsid w:val="009B33F9"/>
    <w:rsid w:val="009B558B"/>
    <w:rsid w:val="00A030C7"/>
    <w:rsid w:val="00A27B2C"/>
    <w:rsid w:val="00A30476"/>
    <w:rsid w:val="00A40BD5"/>
    <w:rsid w:val="00A4628E"/>
    <w:rsid w:val="00A6648A"/>
    <w:rsid w:val="00A753C8"/>
    <w:rsid w:val="00A94EA2"/>
    <w:rsid w:val="00AB0499"/>
    <w:rsid w:val="00AB09F1"/>
    <w:rsid w:val="00AD0336"/>
    <w:rsid w:val="00AD2AE7"/>
    <w:rsid w:val="00B1078D"/>
    <w:rsid w:val="00B420BA"/>
    <w:rsid w:val="00B609E2"/>
    <w:rsid w:val="00B66C0A"/>
    <w:rsid w:val="00B7573A"/>
    <w:rsid w:val="00B80ECB"/>
    <w:rsid w:val="00B83393"/>
    <w:rsid w:val="00B85D32"/>
    <w:rsid w:val="00B87EDD"/>
    <w:rsid w:val="00B9687B"/>
    <w:rsid w:val="00BA4800"/>
    <w:rsid w:val="00BB2CD9"/>
    <w:rsid w:val="00BD59ED"/>
    <w:rsid w:val="00BE62EB"/>
    <w:rsid w:val="00C26E42"/>
    <w:rsid w:val="00C3290A"/>
    <w:rsid w:val="00C44D4A"/>
    <w:rsid w:val="00C47990"/>
    <w:rsid w:val="00C47EB6"/>
    <w:rsid w:val="00C66B96"/>
    <w:rsid w:val="00C8096D"/>
    <w:rsid w:val="00CB08D0"/>
    <w:rsid w:val="00CB4AA7"/>
    <w:rsid w:val="00CC121C"/>
    <w:rsid w:val="00CD05B4"/>
    <w:rsid w:val="00D05951"/>
    <w:rsid w:val="00D2096F"/>
    <w:rsid w:val="00D232FC"/>
    <w:rsid w:val="00D540E9"/>
    <w:rsid w:val="00D727E3"/>
    <w:rsid w:val="00DA0974"/>
    <w:rsid w:val="00DA3B8B"/>
    <w:rsid w:val="00DB0EBA"/>
    <w:rsid w:val="00DC102D"/>
    <w:rsid w:val="00DD405D"/>
    <w:rsid w:val="00E061B9"/>
    <w:rsid w:val="00E127F9"/>
    <w:rsid w:val="00E20119"/>
    <w:rsid w:val="00E72E43"/>
    <w:rsid w:val="00E74A23"/>
    <w:rsid w:val="00E77EEF"/>
    <w:rsid w:val="00E84FA0"/>
    <w:rsid w:val="00EA4406"/>
    <w:rsid w:val="00EA7073"/>
    <w:rsid w:val="00EB0FD5"/>
    <w:rsid w:val="00EC5190"/>
    <w:rsid w:val="00EC676A"/>
    <w:rsid w:val="00F31115"/>
    <w:rsid w:val="00F33645"/>
    <w:rsid w:val="00F33C09"/>
    <w:rsid w:val="00F40A9B"/>
    <w:rsid w:val="00F43626"/>
    <w:rsid w:val="00F4683E"/>
    <w:rsid w:val="00F60068"/>
    <w:rsid w:val="00F758A6"/>
    <w:rsid w:val="00F93588"/>
    <w:rsid w:val="00FD3A36"/>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664C"/>
  <w15:docId w15:val="{714B3805-B6D7-47AC-8CF1-97D0DA8D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358">
      <w:bodyDiv w:val="1"/>
      <w:marLeft w:val="0"/>
      <w:marRight w:val="0"/>
      <w:marTop w:val="0"/>
      <w:marBottom w:val="0"/>
      <w:divBdr>
        <w:top w:val="none" w:sz="0" w:space="0" w:color="auto"/>
        <w:left w:val="none" w:sz="0" w:space="0" w:color="auto"/>
        <w:bottom w:val="none" w:sz="0" w:space="0" w:color="auto"/>
        <w:right w:val="none" w:sz="0" w:space="0" w:color="auto"/>
      </w:divBdr>
    </w:div>
    <w:div w:id="586352956">
      <w:bodyDiv w:val="1"/>
      <w:marLeft w:val="0"/>
      <w:marRight w:val="0"/>
      <w:marTop w:val="0"/>
      <w:marBottom w:val="0"/>
      <w:divBdr>
        <w:top w:val="none" w:sz="0" w:space="0" w:color="auto"/>
        <w:left w:val="none" w:sz="0" w:space="0" w:color="auto"/>
        <w:bottom w:val="none" w:sz="0" w:space="0" w:color="auto"/>
        <w:right w:val="none" w:sz="0" w:space="0" w:color="auto"/>
      </w:divBdr>
    </w:div>
    <w:div w:id="6897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CFDD-D320-45D0-AA73-3924C082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Wickfield</dc:creator>
  <cp:lastModifiedBy>Karen Tuomi</cp:lastModifiedBy>
  <cp:revision>16</cp:revision>
  <cp:lastPrinted>2020-06-04T17:25:00Z</cp:lastPrinted>
  <dcterms:created xsi:type="dcterms:W3CDTF">2023-01-05T16:31:00Z</dcterms:created>
  <dcterms:modified xsi:type="dcterms:W3CDTF">2023-01-20T18:03:00Z</dcterms:modified>
</cp:coreProperties>
</file>