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140" w14:textId="5710C2E1" w:rsidR="00392966" w:rsidRDefault="0021658E" w:rsidP="00AB0499">
      <w:r>
        <w:rPr>
          <w:noProof/>
        </w:rPr>
        <mc:AlternateContent>
          <mc:Choice Requires="wps">
            <w:drawing>
              <wp:anchor distT="45720" distB="45720" distL="114300" distR="114300" simplePos="0" relativeHeight="251659264" behindDoc="0" locked="0" layoutInCell="1" allowOverlap="1" wp14:anchorId="28B931EA" wp14:editId="63BCB2C0">
                <wp:simplePos x="0" y="0"/>
                <wp:positionH relativeFrom="margin">
                  <wp:align>right</wp:align>
                </wp:positionH>
                <wp:positionV relativeFrom="paragraph">
                  <wp:posOffset>47625</wp:posOffset>
                </wp:positionV>
                <wp:extent cx="53340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0175"/>
                        </a:xfrm>
                        <a:prstGeom prst="rect">
                          <a:avLst/>
                        </a:prstGeom>
                        <a:solidFill>
                          <a:srgbClr val="FFFFFF"/>
                        </a:solidFill>
                        <a:ln w="9525">
                          <a:noFill/>
                          <a:miter lim="800000"/>
                          <a:headEnd/>
                          <a:tailEnd/>
                        </a:ln>
                      </wps:spPr>
                      <wps:txb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931EA" id="_x0000_t202" coordsize="21600,21600" o:spt="202" path="m,l,21600r21600,l21600,xe">
                <v:stroke joinstyle="miter"/>
                <v:path gradientshapeok="t" o:connecttype="rect"/>
              </v:shapetype>
              <v:shape id="Text Box 2" o:spid="_x0000_s1026" type="#_x0000_t202" style="position:absolute;margin-left:368.8pt;margin-top:3.75pt;width:420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" stroked="f">
                <v:textbo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v:textbox>
                <w10:wrap type="square" anchorx="margin"/>
              </v:shape>
            </w:pict>
          </mc:Fallback>
        </mc:AlternateContent>
      </w:r>
    </w:p>
    <w:p w14:paraId="39111060" w14:textId="77777777" w:rsidR="00827189" w:rsidRDefault="00827189" w:rsidP="00AB0499"/>
    <w:p w14:paraId="25348DB0" w14:textId="77777777" w:rsidR="00392966" w:rsidRDefault="00392966" w:rsidP="00AB0499"/>
    <w:p w14:paraId="05B3EA4D" w14:textId="77777777" w:rsidR="007C0BD2" w:rsidRDefault="007C0BD2" w:rsidP="005C2FD3">
      <w:pPr>
        <w:jc w:val="center"/>
        <w:rPr>
          <w:sz w:val="28"/>
          <w:szCs w:val="28"/>
        </w:rPr>
      </w:pPr>
    </w:p>
    <w:p w14:paraId="6E8F0100" w14:textId="77777777" w:rsidR="007C0BD2" w:rsidRDefault="007C0BD2" w:rsidP="005C2FD3">
      <w:pPr>
        <w:jc w:val="center"/>
        <w:rPr>
          <w:sz w:val="28"/>
          <w:szCs w:val="28"/>
        </w:rPr>
      </w:pPr>
    </w:p>
    <w:p w14:paraId="6C2C5D92" w14:textId="256CC157" w:rsidR="005C2FD3" w:rsidRDefault="00392966" w:rsidP="005C2FD3">
      <w:pPr>
        <w:jc w:val="center"/>
        <w:rPr>
          <w:sz w:val="28"/>
          <w:szCs w:val="28"/>
        </w:rPr>
      </w:pPr>
      <w:r w:rsidRPr="00392966">
        <w:rPr>
          <w:sz w:val="28"/>
          <w:szCs w:val="28"/>
        </w:rPr>
        <w:t xml:space="preserve">Commissioners of Trust Funds </w:t>
      </w:r>
      <w:r w:rsidR="00355207">
        <w:rPr>
          <w:sz w:val="28"/>
          <w:szCs w:val="28"/>
        </w:rPr>
        <w:t xml:space="preserve">Meeting </w:t>
      </w:r>
      <w:r w:rsidR="00AB046F">
        <w:rPr>
          <w:sz w:val="28"/>
          <w:szCs w:val="28"/>
        </w:rPr>
        <w:t>Minutes</w:t>
      </w:r>
    </w:p>
    <w:p w14:paraId="7D0E9290" w14:textId="3A98E24E" w:rsidR="00392966" w:rsidRDefault="005B4366" w:rsidP="00421D15">
      <w:pPr>
        <w:ind w:left="3600" w:firstLine="720"/>
        <w:rPr>
          <w:sz w:val="28"/>
          <w:szCs w:val="28"/>
        </w:rPr>
      </w:pPr>
      <w:r>
        <w:rPr>
          <w:sz w:val="28"/>
          <w:szCs w:val="28"/>
        </w:rPr>
        <w:t xml:space="preserve">June </w:t>
      </w:r>
      <w:r w:rsidR="0028267B">
        <w:rPr>
          <w:sz w:val="28"/>
          <w:szCs w:val="28"/>
        </w:rPr>
        <w:t>28</w:t>
      </w:r>
      <w:r w:rsidR="00CB08D0">
        <w:rPr>
          <w:sz w:val="28"/>
          <w:szCs w:val="28"/>
        </w:rPr>
        <w:t>, 2022</w:t>
      </w:r>
      <w:r w:rsidR="004D3E09">
        <w:rPr>
          <w:sz w:val="28"/>
          <w:szCs w:val="28"/>
        </w:rPr>
        <w:t xml:space="preserve">    </w:t>
      </w:r>
      <w:r w:rsidR="0028267B">
        <w:rPr>
          <w:sz w:val="28"/>
          <w:szCs w:val="28"/>
        </w:rPr>
        <w:t>5:0</w:t>
      </w:r>
      <w:r w:rsidR="002D5059">
        <w:rPr>
          <w:sz w:val="28"/>
          <w:szCs w:val="28"/>
        </w:rPr>
        <w:t>0pm</w:t>
      </w:r>
    </w:p>
    <w:p w14:paraId="693D4054" w14:textId="1B201985" w:rsidR="002C6793" w:rsidRDefault="0028267B" w:rsidP="005361EC">
      <w:pPr>
        <w:jc w:val="center"/>
        <w:rPr>
          <w:sz w:val="28"/>
          <w:szCs w:val="28"/>
        </w:rPr>
      </w:pPr>
      <w:r>
        <w:rPr>
          <w:sz w:val="28"/>
          <w:szCs w:val="28"/>
        </w:rPr>
        <w:t>Groton Town Hall, First Floor Meeting Room</w:t>
      </w:r>
    </w:p>
    <w:p w14:paraId="7562280C" w14:textId="51CAF274" w:rsidR="00355207" w:rsidRDefault="00AB046F" w:rsidP="00355207">
      <w:pPr>
        <w:rPr>
          <w:sz w:val="28"/>
          <w:szCs w:val="28"/>
        </w:rPr>
      </w:pPr>
      <w:r>
        <w:rPr>
          <w:sz w:val="28"/>
          <w:szCs w:val="28"/>
        </w:rPr>
        <w:t>Attendees:</w:t>
      </w:r>
      <w:r w:rsidR="00DE7F8A">
        <w:rPr>
          <w:sz w:val="28"/>
          <w:szCs w:val="28"/>
        </w:rPr>
        <w:t xml:space="preserve"> Rachael Bielecki, Martha </w:t>
      </w:r>
      <w:proofErr w:type="spellStart"/>
      <w:r w:rsidR="00DE7F8A">
        <w:rPr>
          <w:sz w:val="28"/>
          <w:szCs w:val="28"/>
        </w:rPr>
        <w:t>McLure</w:t>
      </w:r>
      <w:proofErr w:type="spellEnd"/>
      <w:r w:rsidR="00DE7F8A">
        <w:rPr>
          <w:sz w:val="28"/>
          <w:szCs w:val="28"/>
        </w:rPr>
        <w:t>, Joe Twomey</w:t>
      </w:r>
    </w:p>
    <w:p w14:paraId="71C4253A" w14:textId="358C9BD3" w:rsidR="00DE7F8A" w:rsidRDefault="00DE7F8A" w:rsidP="00355207">
      <w:pPr>
        <w:rPr>
          <w:sz w:val="28"/>
          <w:szCs w:val="28"/>
        </w:rPr>
      </w:pPr>
      <w:r>
        <w:rPr>
          <w:sz w:val="28"/>
          <w:szCs w:val="28"/>
        </w:rPr>
        <w:t>Guests:  Hannah Moller, Jason O’Connell</w:t>
      </w:r>
    </w:p>
    <w:p w14:paraId="5DE6BAF7" w14:textId="091EC079" w:rsidR="00346FC8" w:rsidRDefault="00021CB4" w:rsidP="00346FC8">
      <w:pPr>
        <w:rPr>
          <w:sz w:val="28"/>
          <w:szCs w:val="28"/>
        </w:rPr>
      </w:pPr>
      <w:r>
        <w:rPr>
          <w:sz w:val="28"/>
          <w:szCs w:val="28"/>
        </w:rPr>
        <w:t>Review bills for approval</w:t>
      </w:r>
      <w:r w:rsidR="005361EC">
        <w:rPr>
          <w:sz w:val="28"/>
          <w:szCs w:val="28"/>
        </w:rPr>
        <w:t xml:space="preserve"> and signatures</w:t>
      </w:r>
    </w:p>
    <w:p w14:paraId="3CA08BBF" w14:textId="5BD03C76" w:rsidR="006364D3" w:rsidRDefault="0028267B" w:rsidP="001159BC">
      <w:pPr>
        <w:rPr>
          <w:sz w:val="28"/>
          <w:szCs w:val="28"/>
        </w:rPr>
      </w:pPr>
      <w:r>
        <w:rPr>
          <w:sz w:val="28"/>
          <w:szCs w:val="28"/>
        </w:rPr>
        <w:t>M</w:t>
      </w:r>
      <w:r w:rsidR="0044607A">
        <w:rPr>
          <w:sz w:val="28"/>
          <w:szCs w:val="28"/>
        </w:rPr>
        <w:t xml:space="preserve">eeting with </w:t>
      </w:r>
      <w:r w:rsidR="005B4366">
        <w:rPr>
          <w:sz w:val="28"/>
          <w:szCs w:val="28"/>
        </w:rPr>
        <w:t xml:space="preserve">Treasurer and Boston Trust </w:t>
      </w:r>
      <w:r>
        <w:rPr>
          <w:sz w:val="28"/>
          <w:szCs w:val="28"/>
        </w:rPr>
        <w:t xml:space="preserve">advisor </w:t>
      </w:r>
      <w:r w:rsidR="0044607A">
        <w:rPr>
          <w:sz w:val="28"/>
          <w:szCs w:val="28"/>
        </w:rPr>
        <w:t>to discuss</w:t>
      </w:r>
      <w:r w:rsidR="005B4366">
        <w:rPr>
          <w:sz w:val="28"/>
          <w:szCs w:val="28"/>
        </w:rPr>
        <w:t xml:space="preserve"> Prudent Investor changes</w:t>
      </w:r>
    </w:p>
    <w:p w14:paraId="12E07EF7" w14:textId="5691F6E9" w:rsidR="00DE7F8A" w:rsidRDefault="00DE7F8A" w:rsidP="001159BC">
      <w:pPr>
        <w:rPr>
          <w:sz w:val="28"/>
          <w:szCs w:val="28"/>
        </w:rPr>
      </w:pPr>
      <w:r>
        <w:rPr>
          <w:sz w:val="28"/>
          <w:szCs w:val="28"/>
        </w:rPr>
        <w:t>Jason began the meeting by saying that this was a good time to make the change to Prudent Investor and applauded the Commissioners and Town Meeting for making this happen.</w:t>
      </w:r>
    </w:p>
    <w:p w14:paraId="38BA3584" w14:textId="101394EE" w:rsidR="00DE7F8A" w:rsidRDefault="00DE7F8A" w:rsidP="001159BC">
      <w:pPr>
        <w:rPr>
          <w:sz w:val="28"/>
          <w:szCs w:val="28"/>
        </w:rPr>
      </w:pPr>
      <w:r>
        <w:rPr>
          <w:sz w:val="28"/>
          <w:szCs w:val="28"/>
        </w:rPr>
        <w:t xml:space="preserve">He feels that the market is re-setting right now and although it is a tricky, up and down balance, he feels that because we have been able to diversify and expand (from </w:t>
      </w:r>
      <w:r w:rsidR="003574E4">
        <w:rPr>
          <w:sz w:val="28"/>
          <w:szCs w:val="28"/>
        </w:rPr>
        <w:t>39</w:t>
      </w:r>
      <w:r>
        <w:rPr>
          <w:sz w:val="28"/>
          <w:szCs w:val="28"/>
        </w:rPr>
        <w:t xml:space="preserve"> stocks to 63)</w:t>
      </w:r>
      <w:r w:rsidR="00F52C7C">
        <w:rPr>
          <w:sz w:val="28"/>
          <w:szCs w:val="28"/>
        </w:rPr>
        <w:t xml:space="preserve"> the Trust Funds are in a good place.  The Prudent Investor gave this significant leeway.</w:t>
      </w:r>
    </w:p>
    <w:p w14:paraId="29272285" w14:textId="2EDEA273" w:rsidR="009B6030" w:rsidRDefault="009B6030" w:rsidP="001159BC">
      <w:pPr>
        <w:rPr>
          <w:sz w:val="28"/>
          <w:szCs w:val="28"/>
        </w:rPr>
      </w:pPr>
      <w:r>
        <w:rPr>
          <w:sz w:val="28"/>
          <w:szCs w:val="28"/>
        </w:rPr>
        <w:t>Jason also informed the Commissioners that the portfolio currently has 7% cash and Boston Trust is going to invest most of this because he feels it would see a better return.</w:t>
      </w:r>
    </w:p>
    <w:p w14:paraId="7FBF044B" w14:textId="17E65299" w:rsidR="00F52C7C" w:rsidRDefault="00F52C7C" w:rsidP="001159BC">
      <w:pPr>
        <w:rPr>
          <w:sz w:val="28"/>
          <w:szCs w:val="28"/>
        </w:rPr>
      </w:pPr>
      <w:r>
        <w:rPr>
          <w:sz w:val="28"/>
          <w:szCs w:val="28"/>
        </w:rPr>
        <w:t xml:space="preserve">As far as the </w:t>
      </w:r>
      <w:r w:rsidR="00E7111B">
        <w:rPr>
          <w:sz w:val="28"/>
          <w:szCs w:val="28"/>
        </w:rPr>
        <w:t>current investment considerations Boston Trust feels that the domestic economic recovery has proven resilient with a solid GDP growth projected again for 2022.</w:t>
      </w:r>
    </w:p>
    <w:p w14:paraId="79FB88E0" w14:textId="7692AE9C" w:rsidR="00E7111B" w:rsidRDefault="00E7111B" w:rsidP="001159BC">
      <w:pPr>
        <w:rPr>
          <w:sz w:val="28"/>
          <w:szCs w:val="28"/>
        </w:rPr>
      </w:pPr>
      <w:r>
        <w:rPr>
          <w:sz w:val="28"/>
          <w:szCs w:val="28"/>
        </w:rPr>
        <w:t>Discussion then centered around the fee that Boston Trust charges for their service</w:t>
      </w:r>
      <w:r w:rsidR="008A6582">
        <w:rPr>
          <w:sz w:val="28"/>
          <w:szCs w:val="28"/>
        </w:rPr>
        <w:t xml:space="preserve"> which have been in place since 1992.  Jason said that it is an unusual agreement that was made at the beginning and has never changed.  He said that he is more that willing to look into and discuss it with his partners.  This led to the discussion </w:t>
      </w:r>
      <w:r w:rsidR="009C6F12">
        <w:rPr>
          <w:sz w:val="28"/>
          <w:szCs w:val="28"/>
        </w:rPr>
        <w:t xml:space="preserve">around the pros and cons of placing all investments in one firm (as opposed to Boston Trust and Bartholomew).  Jason was very helpful with his input and clarified that at the least the two firms could communicate (not share) which might make it more beneficial to the client.  </w:t>
      </w:r>
      <w:r w:rsidR="00E471D4">
        <w:rPr>
          <w:sz w:val="28"/>
          <w:szCs w:val="28"/>
        </w:rPr>
        <w:t>Jason left after this topic.</w:t>
      </w:r>
    </w:p>
    <w:p w14:paraId="74419513" w14:textId="3A011BE7" w:rsidR="00E471D4" w:rsidRDefault="00E471D4" w:rsidP="001159BC">
      <w:pPr>
        <w:rPr>
          <w:sz w:val="28"/>
          <w:szCs w:val="28"/>
        </w:rPr>
      </w:pPr>
      <w:r>
        <w:rPr>
          <w:sz w:val="28"/>
          <w:szCs w:val="28"/>
        </w:rPr>
        <w:t xml:space="preserve">Hannah then brought up that Bartholomew was waiting for the go ahead to begin the Prudent Investor changes and asked if the Commissioners would consider changing their breakdown from 80% bonds/20% stocks to 60% bonds/40% stocks.  The Commissioners were surprised that they had not made some Prudent Investor changes already and asked Hannah to inform </w:t>
      </w:r>
      <w:r>
        <w:rPr>
          <w:sz w:val="28"/>
          <w:szCs w:val="28"/>
        </w:rPr>
        <w:lastRenderedPageBreak/>
        <w:t xml:space="preserve">them to do so immediately.  Martha made a motion to allow them to change from 80/20 to 70/30 immediately and then have this reconsidered at </w:t>
      </w:r>
      <w:r w:rsidRPr="007911FE">
        <w:rPr>
          <w:sz w:val="28"/>
          <w:szCs w:val="28"/>
        </w:rPr>
        <w:t xml:space="preserve">the December meeting.  </w:t>
      </w:r>
      <w:r w:rsidR="009B6030" w:rsidRPr="007911FE">
        <w:rPr>
          <w:sz w:val="28"/>
          <w:szCs w:val="28"/>
        </w:rPr>
        <w:t xml:space="preserve">Joe </w:t>
      </w:r>
      <w:r w:rsidRPr="007911FE">
        <w:rPr>
          <w:sz w:val="28"/>
          <w:szCs w:val="28"/>
        </w:rPr>
        <w:t xml:space="preserve">seconded </w:t>
      </w:r>
      <w:r w:rsidRPr="0087668D">
        <w:rPr>
          <w:sz w:val="28"/>
          <w:szCs w:val="28"/>
        </w:rPr>
        <w:t>and it was voted</w:t>
      </w:r>
      <w:r w:rsidR="0087668D">
        <w:rPr>
          <w:sz w:val="28"/>
          <w:szCs w:val="28"/>
        </w:rPr>
        <w:t xml:space="preserve"> 2 to 1.</w:t>
      </w:r>
      <w:r>
        <w:rPr>
          <w:sz w:val="28"/>
          <w:szCs w:val="28"/>
        </w:rPr>
        <w:t xml:space="preserve"> </w:t>
      </w:r>
    </w:p>
    <w:p w14:paraId="18E79608" w14:textId="2D754CF2" w:rsidR="00E471D4" w:rsidRDefault="00E471D4" w:rsidP="001159BC">
      <w:pPr>
        <w:rPr>
          <w:sz w:val="28"/>
          <w:szCs w:val="28"/>
        </w:rPr>
      </w:pPr>
    </w:p>
    <w:p w14:paraId="5E8BA5EB" w14:textId="18A9A7D5" w:rsidR="009B6030" w:rsidRDefault="001159BC" w:rsidP="001159BC">
      <w:pPr>
        <w:rPr>
          <w:sz w:val="28"/>
          <w:szCs w:val="28"/>
        </w:rPr>
      </w:pPr>
      <w:r>
        <w:rPr>
          <w:sz w:val="28"/>
          <w:szCs w:val="28"/>
        </w:rPr>
        <w:t>Director’s Report</w:t>
      </w:r>
    </w:p>
    <w:p w14:paraId="3F98637B" w14:textId="0966D71B" w:rsidR="009B6030" w:rsidRDefault="009B6030" w:rsidP="001159BC">
      <w:pPr>
        <w:rPr>
          <w:sz w:val="28"/>
          <w:szCs w:val="28"/>
        </w:rPr>
      </w:pPr>
      <w:r>
        <w:rPr>
          <w:sz w:val="28"/>
          <w:szCs w:val="28"/>
        </w:rPr>
        <w:t xml:space="preserve">Reallocation of the Administrative fees was discussed and given the </w:t>
      </w:r>
      <w:r w:rsidR="00DD47A1">
        <w:rPr>
          <w:sz w:val="28"/>
          <w:szCs w:val="28"/>
        </w:rPr>
        <w:t>different funds usage over the past several years it was suggested that a change be made.  Martha made the motion to allocate the Director’s salary for the upcoming Fiscal year over the Green, Lecture and Waters funds using the past year’s percentages.  Joe seconded and it was voted unanimously</w:t>
      </w:r>
    </w:p>
    <w:p w14:paraId="150676D8" w14:textId="4956D68A" w:rsidR="001159BC" w:rsidRDefault="00827189" w:rsidP="001159BC">
      <w:pPr>
        <w:rPr>
          <w:sz w:val="28"/>
          <w:szCs w:val="28"/>
        </w:rPr>
      </w:pPr>
      <w:r>
        <w:rPr>
          <w:sz w:val="28"/>
          <w:szCs w:val="28"/>
        </w:rPr>
        <w:t>O</w:t>
      </w:r>
      <w:r w:rsidR="001159BC">
        <w:rPr>
          <w:sz w:val="28"/>
          <w:szCs w:val="28"/>
        </w:rPr>
        <w:t>pen session for topics not anticipated 4</w:t>
      </w:r>
      <w:r w:rsidR="00F40A9B">
        <w:rPr>
          <w:sz w:val="28"/>
          <w:szCs w:val="28"/>
        </w:rPr>
        <w:t>8</w:t>
      </w:r>
      <w:r w:rsidR="001159BC">
        <w:rPr>
          <w:sz w:val="28"/>
          <w:szCs w:val="28"/>
        </w:rPr>
        <w:t xml:space="preserve"> hours prior to the meeting</w:t>
      </w:r>
    </w:p>
    <w:p w14:paraId="23713AA9" w14:textId="7E9FD312" w:rsidR="00DD47A1" w:rsidRDefault="00DD47A1" w:rsidP="001159BC">
      <w:pPr>
        <w:rPr>
          <w:sz w:val="28"/>
          <w:szCs w:val="28"/>
        </w:rPr>
      </w:pPr>
      <w:r>
        <w:rPr>
          <w:sz w:val="28"/>
          <w:szCs w:val="28"/>
        </w:rPr>
        <w:t>Application for the Lecture Fund from Groton Conservation Trust (Ryan Fish).  This does not fit the criteria of the Lecture Fund so a vote was not taken.</w:t>
      </w:r>
    </w:p>
    <w:p w14:paraId="0496F65F" w14:textId="7E6AE8B2" w:rsidR="00161C4C" w:rsidRDefault="006E212B" w:rsidP="00161C4C">
      <w:pPr>
        <w:rPr>
          <w:sz w:val="28"/>
          <w:szCs w:val="28"/>
        </w:rPr>
      </w:pPr>
      <w:r>
        <w:rPr>
          <w:sz w:val="28"/>
          <w:szCs w:val="28"/>
        </w:rPr>
        <w:t xml:space="preserve">A vote to enter into Executive Session </w:t>
      </w:r>
      <w:r w:rsidR="00DD47A1">
        <w:rPr>
          <w:sz w:val="28"/>
          <w:szCs w:val="28"/>
        </w:rPr>
        <w:t xml:space="preserve">was not </w:t>
      </w:r>
      <w:r>
        <w:rPr>
          <w:sz w:val="28"/>
          <w:szCs w:val="28"/>
        </w:rPr>
        <w:t>taken to discuss applications for the Green or Shepley Charity Funds.</w:t>
      </w:r>
    </w:p>
    <w:p w14:paraId="09111D4F" w14:textId="3E961D96" w:rsidR="00161C4C" w:rsidRDefault="00F60068" w:rsidP="00161C4C">
      <w:pPr>
        <w:rPr>
          <w:sz w:val="28"/>
          <w:szCs w:val="28"/>
        </w:rPr>
      </w:pPr>
      <w:r>
        <w:rPr>
          <w:sz w:val="28"/>
          <w:szCs w:val="28"/>
        </w:rPr>
        <w:t>Discuss Charity Application (</w:t>
      </w:r>
      <w:r w:rsidR="00384998">
        <w:rPr>
          <w:sz w:val="28"/>
          <w:szCs w:val="28"/>
        </w:rPr>
        <w:t>0</w:t>
      </w:r>
      <w:r>
        <w:rPr>
          <w:sz w:val="28"/>
          <w:szCs w:val="28"/>
        </w:rPr>
        <w:t>)</w:t>
      </w:r>
    </w:p>
    <w:p w14:paraId="7E319A1C" w14:textId="08EB312D" w:rsidR="001A3D13" w:rsidRDefault="005E588D" w:rsidP="00161C4C">
      <w:pPr>
        <w:rPr>
          <w:sz w:val="28"/>
          <w:szCs w:val="28"/>
        </w:rPr>
      </w:pPr>
      <w:r>
        <w:rPr>
          <w:sz w:val="28"/>
          <w:szCs w:val="28"/>
        </w:rPr>
        <w:t xml:space="preserve">    </w:t>
      </w:r>
    </w:p>
    <w:p w14:paraId="47F8D120" w14:textId="77777777" w:rsidR="001A3D13" w:rsidRDefault="001A3D13" w:rsidP="00161C4C">
      <w:pPr>
        <w:rPr>
          <w:sz w:val="28"/>
          <w:szCs w:val="28"/>
        </w:rPr>
      </w:pPr>
    </w:p>
    <w:p w14:paraId="11634776" w14:textId="77777777" w:rsidR="00392966" w:rsidRPr="00392966" w:rsidRDefault="00392966" w:rsidP="00161C4C"/>
    <w:sectPr w:rsidR="00392966" w:rsidRPr="00392966" w:rsidSect="00645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CE"/>
    <w:rsid w:val="00004749"/>
    <w:rsid w:val="00021CB4"/>
    <w:rsid w:val="0002351A"/>
    <w:rsid w:val="00027989"/>
    <w:rsid w:val="000337F1"/>
    <w:rsid w:val="00036134"/>
    <w:rsid w:val="00042681"/>
    <w:rsid w:val="000661B1"/>
    <w:rsid w:val="000D1AF4"/>
    <w:rsid w:val="000D47F7"/>
    <w:rsid w:val="000E1A43"/>
    <w:rsid w:val="000F16A6"/>
    <w:rsid w:val="000F27EB"/>
    <w:rsid w:val="00100DAB"/>
    <w:rsid w:val="0010481E"/>
    <w:rsid w:val="00104D62"/>
    <w:rsid w:val="001159BC"/>
    <w:rsid w:val="00130B5E"/>
    <w:rsid w:val="00134DF8"/>
    <w:rsid w:val="001409F2"/>
    <w:rsid w:val="00161C4C"/>
    <w:rsid w:val="001A3D13"/>
    <w:rsid w:val="001B79B4"/>
    <w:rsid w:val="001C73DE"/>
    <w:rsid w:val="001D2657"/>
    <w:rsid w:val="001F49EB"/>
    <w:rsid w:val="001F70BB"/>
    <w:rsid w:val="00204CE0"/>
    <w:rsid w:val="0021658E"/>
    <w:rsid w:val="002219C7"/>
    <w:rsid w:val="0025449A"/>
    <w:rsid w:val="0027331C"/>
    <w:rsid w:val="0028267B"/>
    <w:rsid w:val="0029528E"/>
    <w:rsid w:val="002B23D4"/>
    <w:rsid w:val="002C6793"/>
    <w:rsid w:val="002D5059"/>
    <w:rsid w:val="002F1200"/>
    <w:rsid w:val="002F14DA"/>
    <w:rsid w:val="003226FA"/>
    <w:rsid w:val="003231CB"/>
    <w:rsid w:val="00330911"/>
    <w:rsid w:val="00337141"/>
    <w:rsid w:val="00346FC8"/>
    <w:rsid w:val="00355207"/>
    <w:rsid w:val="003574E4"/>
    <w:rsid w:val="00364E75"/>
    <w:rsid w:val="00372EEC"/>
    <w:rsid w:val="003747CC"/>
    <w:rsid w:val="00382FAE"/>
    <w:rsid w:val="00384998"/>
    <w:rsid w:val="00392966"/>
    <w:rsid w:val="00394F62"/>
    <w:rsid w:val="003A7ACC"/>
    <w:rsid w:val="003B0A99"/>
    <w:rsid w:val="003B6CB0"/>
    <w:rsid w:val="003B71E4"/>
    <w:rsid w:val="003C474C"/>
    <w:rsid w:val="003C56A6"/>
    <w:rsid w:val="00421D15"/>
    <w:rsid w:val="00434F2F"/>
    <w:rsid w:val="004401AD"/>
    <w:rsid w:val="0044607A"/>
    <w:rsid w:val="00452613"/>
    <w:rsid w:val="004718C0"/>
    <w:rsid w:val="004B7AFF"/>
    <w:rsid w:val="004D3E09"/>
    <w:rsid w:val="004E1F2D"/>
    <w:rsid w:val="004E7329"/>
    <w:rsid w:val="004F0E0F"/>
    <w:rsid w:val="00511928"/>
    <w:rsid w:val="00514449"/>
    <w:rsid w:val="00533199"/>
    <w:rsid w:val="005361EC"/>
    <w:rsid w:val="005728F7"/>
    <w:rsid w:val="00585DA6"/>
    <w:rsid w:val="005A0A8F"/>
    <w:rsid w:val="005A15D7"/>
    <w:rsid w:val="005B4366"/>
    <w:rsid w:val="005B7C7C"/>
    <w:rsid w:val="005C2FD3"/>
    <w:rsid w:val="005C42D2"/>
    <w:rsid w:val="005D27CE"/>
    <w:rsid w:val="005E588D"/>
    <w:rsid w:val="0061074E"/>
    <w:rsid w:val="0061476C"/>
    <w:rsid w:val="0063210C"/>
    <w:rsid w:val="006364D3"/>
    <w:rsid w:val="00645ACE"/>
    <w:rsid w:val="00655351"/>
    <w:rsid w:val="00666CC0"/>
    <w:rsid w:val="006819D8"/>
    <w:rsid w:val="00687472"/>
    <w:rsid w:val="00691977"/>
    <w:rsid w:val="006C4120"/>
    <w:rsid w:val="006E212B"/>
    <w:rsid w:val="006F506A"/>
    <w:rsid w:val="006F721C"/>
    <w:rsid w:val="006F7635"/>
    <w:rsid w:val="00720C31"/>
    <w:rsid w:val="00746F33"/>
    <w:rsid w:val="0075657B"/>
    <w:rsid w:val="0078301B"/>
    <w:rsid w:val="007911FE"/>
    <w:rsid w:val="00797F99"/>
    <w:rsid w:val="007A2F58"/>
    <w:rsid w:val="007A7491"/>
    <w:rsid w:val="007B00DC"/>
    <w:rsid w:val="007B4799"/>
    <w:rsid w:val="007C0BD2"/>
    <w:rsid w:val="007D7A0F"/>
    <w:rsid w:val="00801845"/>
    <w:rsid w:val="00807B3B"/>
    <w:rsid w:val="00823FEF"/>
    <w:rsid w:val="00827189"/>
    <w:rsid w:val="0086711C"/>
    <w:rsid w:val="0087668D"/>
    <w:rsid w:val="008969C0"/>
    <w:rsid w:val="008A467C"/>
    <w:rsid w:val="008A6582"/>
    <w:rsid w:val="008B44E5"/>
    <w:rsid w:val="008D4210"/>
    <w:rsid w:val="00901674"/>
    <w:rsid w:val="009154D7"/>
    <w:rsid w:val="00931796"/>
    <w:rsid w:val="00965700"/>
    <w:rsid w:val="009834B8"/>
    <w:rsid w:val="009921D6"/>
    <w:rsid w:val="009B33F9"/>
    <w:rsid w:val="009B558B"/>
    <w:rsid w:val="009B6030"/>
    <w:rsid w:val="009C6F12"/>
    <w:rsid w:val="00A030C7"/>
    <w:rsid w:val="00A27B2C"/>
    <w:rsid w:val="00A30476"/>
    <w:rsid w:val="00A40BD5"/>
    <w:rsid w:val="00A4628E"/>
    <w:rsid w:val="00A753C8"/>
    <w:rsid w:val="00A94EA2"/>
    <w:rsid w:val="00AB046F"/>
    <w:rsid w:val="00AB0499"/>
    <w:rsid w:val="00AB09F1"/>
    <w:rsid w:val="00AD0336"/>
    <w:rsid w:val="00AD2AE7"/>
    <w:rsid w:val="00B420BA"/>
    <w:rsid w:val="00B609E2"/>
    <w:rsid w:val="00B66C0A"/>
    <w:rsid w:val="00B7573A"/>
    <w:rsid w:val="00B80ECB"/>
    <w:rsid w:val="00B83393"/>
    <w:rsid w:val="00B85D32"/>
    <w:rsid w:val="00B9687B"/>
    <w:rsid w:val="00BA4800"/>
    <w:rsid w:val="00BB2CD9"/>
    <w:rsid w:val="00BD59ED"/>
    <w:rsid w:val="00C3290A"/>
    <w:rsid w:val="00C44D4A"/>
    <w:rsid w:val="00C47990"/>
    <w:rsid w:val="00C47EB6"/>
    <w:rsid w:val="00C66B96"/>
    <w:rsid w:val="00C8096D"/>
    <w:rsid w:val="00CB08D0"/>
    <w:rsid w:val="00CB4AA7"/>
    <w:rsid w:val="00CC121C"/>
    <w:rsid w:val="00CD05B4"/>
    <w:rsid w:val="00D05951"/>
    <w:rsid w:val="00D2096F"/>
    <w:rsid w:val="00D727E3"/>
    <w:rsid w:val="00DA0974"/>
    <w:rsid w:val="00DA3B8B"/>
    <w:rsid w:val="00DC102D"/>
    <w:rsid w:val="00DD405D"/>
    <w:rsid w:val="00DD47A1"/>
    <w:rsid w:val="00DE7F8A"/>
    <w:rsid w:val="00E061B9"/>
    <w:rsid w:val="00E41DAA"/>
    <w:rsid w:val="00E471D4"/>
    <w:rsid w:val="00E7111B"/>
    <w:rsid w:val="00E72E43"/>
    <w:rsid w:val="00E77EEF"/>
    <w:rsid w:val="00E84FA0"/>
    <w:rsid w:val="00EA4406"/>
    <w:rsid w:val="00EA7073"/>
    <w:rsid w:val="00EC5190"/>
    <w:rsid w:val="00EC676A"/>
    <w:rsid w:val="00F31115"/>
    <w:rsid w:val="00F33645"/>
    <w:rsid w:val="00F33C09"/>
    <w:rsid w:val="00F40A9B"/>
    <w:rsid w:val="00F43626"/>
    <w:rsid w:val="00F52C7C"/>
    <w:rsid w:val="00F60068"/>
    <w:rsid w:val="00F758A6"/>
    <w:rsid w:val="00FD3A3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64C"/>
  <w15:docId w15:val="{714B3805-B6D7-47AC-8CF1-97D0DA8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358">
      <w:bodyDiv w:val="1"/>
      <w:marLeft w:val="0"/>
      <w:marRight w:val="0"/>
      <w:marTop w:val="0"/>
      <w:marBottom w:val="0"/>
      <w:divBdr>
        <w:top w:val="none" w:sz="0" w:space="0" w:color="auto"/>
        <w:left w:val="none" w:sz="0" w:space="0" w:color="auto"/>
        <w:bottom w:val="none" w:sz="0" w:space="0" w:color="auto"/>
        <w:right w:val="none" w:sz="0" w:space="0" w:color="auto"/>
      </w:divBdr>
    </w:div>
    <w:div w:id="586352956">
      <w:bodyDiv w:val="1"/>
      <w:marLeft w:val="0"/>
      <w:marRight w:val="0"/>
      <w:marTop w:val="0"/>
      <w:marBottom w:val="0"/>
      <w:divBdr>
        <w:top w:val="none" w:sz="0" w:space="0" w:color="auto"/>
        <w:left w:val="none" w:sz="0" w:space="0" w:color="auto"/>
        <w:bottom w:val="none" w:sz="0" w:space="0" w:color="auto"/>
        <w:right w:val="none" w:sz="0" w:space="0" w:color="auto"/>
      </w:divBdr>
    </w:div>
    <w:div w:id="689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CFDD-D320-45D0-AA73-3924C08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Wickfield</dc:creator>
  <cp:lastModifiedBy>Nancy Pierce</cp:lastModifiedBy>
  <cp:revision>2</cp:revision>
  <cp:lastPrinted>2020-06-04T17:25:00Z</cp:lastPrinted>
  <dcterms:created xsi:type="dcterms:W3CDTF">2022-07-18T16:01:00Z</dcterms:created>
  <dcterms:modified xsi:type="dcterms:W3CDTF">2022-07-18T16:01:00Z</dcterms:modified>
</cp:coreProperties>
</file>